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rsidP="00F262AF">
      <w:pPr>
        <w:pStyle w:val="ListParagraph"/>
        <w:numPr>
          <w:ilvl w:val="0"/>
          <w:numId w:val="3"/>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rsidP="00F262AF">
      <w:pPr>
        <w:pStyle w:val="ListParagraph"/>
        <w:numPr>
          <w:ilvl w:val="0"/>
          <w:numId w:val="3"/>
        </w:numPr>
        <w:ind w:left="426"/>
      </w:pPr>
      <w:r>
        <w:t xml:space="preserve">Phương thức </w:t>
      </w:r>
      <w:proofErr w:type="gramStart"/>
      <w:r>
        <w:t>reshape(</w:t>
      </w:r>
      <w:proofErr w:type="gramEnd"/>
      <w:r>
        <w:t>) được gọi khi GLCanvas được resize.</w:t>
      </w:r>
    </w:p>
    <w:p w:rsidR="00DF678F" w:rsidRDefault="00DF678F" w:rsidP="00F262AF">
      <w:pPr>
        <w:pStyle w:val="ListParagraph"/>
        <w:numPr>
          <w:ilvl w:val="0"/>
          <w:numId w:val="3"/>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77BFF" w:rsidRDefault="00E77BFF" w:rsidP="00345F04">
      <w:pPr>
        <w:jc w:val="center"/>
      </w:pPr>
      <w:r w:rsidRPr="00E77BFF">
        <w:drawing>
          <wp:inline distT="0" distB="0" distL="0" distR="0" wp14:anchorId="7BDB8964" wp14:editId="5E0F2199">
            <wp:extent cx="5943600" cy="4260850"/>
            <wp:effectExtent l="0" t="0" r="0" b="6350"/>
            <wp:docPr id="7273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485" name=""/>
                    <pic:cNvPicPr/>
                  </pic:nvPicPr>
                  <pic:blipFill>
                    <a:blip r:embed="rId38"/>
                    <a:stretch>
                      <a:fillRect/>
                    </a:stretch>
                  </pic:blipFill>
                  <pic:spPr>
                    <a:xfrm>
                      <a:off x="0" y="0"/>
                      <a:ext cx="5943600" cy="4260850"/>
                    </a:xfrm>
                    <a:prstGeom prst="rect">
                      <a:avLst/>
                    </a:prstGeom>
                  </pic:spPr>
                </pic:pic>
              </a:graphicData>
            </a:graphic>
          </wp:inline>
        </w:drawing>
      </w:r>
    </w:p>
    <w:p w:rsidR="00E77BFF" w:rsidRDefault="00E77BFF" w:rsidP="00345F04">
      <w:pPr>
        <w:jc w:val="center"/>
      </w:pPr>
      <w:r w:rsidRPr="00E77BFF">
        <w:lastRenderedPageBreak/>
        <w:drawing>
          <wp:inline distT="0" distB="0" distL="0" distR="0" wp14:anchorId="630202F2" wp14:editId="30AF2152">
            <wp:extent cx="5943600" cy="3346450"/>
            <wp:effectExtent l="0" t="0" r="0" b="6350"/>
            <wp:docPr id="191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28" name=""/>
                    <pic:cNvPicPr/>
                  </pic:nvPicPr>
                  <pic:blipFill>
                    <a:blip r:embed="rId39"/>
                    <a:stretch>
                      <a:fillRect/>
                    </a:stretch>
                  </pic:blipFill>
                  <pic:spPr>
                    <a:xfrm>
                      <a:off x="0" y="0"/>
                      <a:ext cx="5943600" cy="3346450"/>
                    </a:xfrm>
                    <a:prstGeom prst="rect">
                      <a:avLst/>
                    </a:prstGeom>
                  </pic:spPr>
                </pic:pic>
              </a:graphicData>
            </a:graphic>
          </wp:inline>
        </w:drawing>
      </w:r>
    </w:p>
    <w:p w:rsidR="00E77BFF" w:rsidRDefault="00E77BFF" w:rsidP="00345F04">
      <w:pPr>
        <w:jc w:val="center"/>
      </w:pPr>
      <w:r w:rsidRPr="00E77BFF">
        <w:drawing>
          <wp:inline distT="0" distB="0" distL="0" distR="0" wp14:anchorId="24317D67" wp14:editId="7D4A34A8">
            <wp:extent cx="5943600" cy="2534285"/>
            <wp:effectExtent l="0" t="0" r="0" b="0"/>
            <wp:docPr id="1143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840" name=""/>
                    <pic:cNvPicPr/>
                  </pic:nvPicPr>
                  <pic:blipFill>
                    <a:blip r:embed="rId40"/>
                    <a:stretch>
                      <a:fillRect/>
                    </a:stretch>
                  </pic:blipFill>
                  <pic:spPr>
                    <a:xfrm>
                      <a:off x="0" y="0"/>
                      <a:ext cx="5943600" cy="2534285"/>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lastRenderedPageBreak/>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lastRenderedPageBreak/>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41"/>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 xml:space="preserve">Làm 1 lần – điển hình trong </w:t>
      </w:r>
      <w:proofErr w:type="gramStart"/>
      <w:r>
        <w:t>init(</w:t>
      </w:r>
      <w:proofErr w:type="gramEnd"/>
      <w:r>
        <w: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 xml:space="preserve">Làm mỗi frame, điển hình trong </w:t>
      </w:r>
      <w:proofErr w:type="gramStart"/>
      <w:r>
        <w:t>reshape(</w:t>
      </w:r>
      <w:proofErr w:type="gramEnd"/>
      <w:r>
        <w:t>):</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lastRenderedPageBreak/>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42"/>
                    <a:stretch>
                      <a:fillRect/>
                    </a:stretch>
                  </pic:blipFill>
                  <pic:spPr>
                    <a:xfrm>
                      <a:off x="0" y="0"/>
                      <a:ext cx="2354784" cy="2712955"/>
                    </a:xfrm>
                    <a:prstGeom prst="rect">
                      <a:avLst/>
                    </a:prstGeom>
                  </pic:spPr>
                </pic:pic>
              </a:graphicData>
            </a:graphic>
          </wp:inline>
        </w:drawing>
      </w:r>
    </w:p>
    <w:p w:rsidR="00DB7AB3" w:rsidRDefault="00DB7AB3" w:rsidP="00DB7AB3">
      <w:proofErr w:type="gramStart"/>
      <w:r>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3"/>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proofErr w:type="gramStart"/>
      <w:r>
        <w:t>glGenVertexArrays(</w:t>
      </w:r>
      <w:proofErr w:type="gramEnd"/>
      <w:r>
        <w:t>) và glGenBuffers(): tạo VAOs và VBOs, với tham số đầu là số vao và vbo.</w:t>
      </w:r>
    </w:p>
    <w:p w:rsidR="00DB7AB3" w:rsidRDefault="00DB7AB3" w:rsidP="00DB7AB3">
      <w:pPr>
        <w:pStyle w:val="ListParagraph"/>
        <w:numPr>
          <w:ilvl w:val="0"/>
          <w:numId w:val="5"/>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4"/>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lastRenderedPageBreak/>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5"/>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6"/>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rsidP="0042470C">
      <w:pPr>
        <w:numPr>
          <w:ilvl w:val="0"/>
          <w:numId w:val="18"/>
        </w:numPr>
      </w:pPr>
      <w:r w:rsidRPr="0042470C">
        <w:lastRenderedPageBreak/>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rsidP="0042470C">
      <w:pPr>
        <w:numPr>
          <w:ilvl w:val="0"/>
          <w:numId w:val="20"/>
        </w:numPr>
      </w:pPr>
      <w:r w:rsidRPr="0042470C">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rsidP="0042470C">
      <w:pPr>
        <w:numPr>
          <w:ilvl w:val="0"/>
          <w:numId w:val="21"/>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lastRenderedPageBreak/>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lastRenderedPageBreak/>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7"/>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w:t>
      </w:r>
      <w:proofErr w:type="gramStart"/>
      <w:r>
        <w:t>x,y</w:t>
      </w:r>
      <w:proofErr w:type="gramEnd"/>
      <w:r>
        <w:t>,z, tổng cộng là 108 giá trị trong mảng. Điều đó đúng nếu mỗi điểm 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rsidP="004904F2">
      <w:pPr>
        <w:pStyle w:val="ListParagraph"/>
        <w:numPr>
          <w:ilvl w:val="0"/>
          <w:numId w:val="5"/>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proofErr w:type="gramStart"/>
      <w:r>
        <w:t>Display(</w:t>
      </w:r>
      <w:proofErr w:type="gramEnd"/>
      <w:r>
        <w:t>) cho phép buffer chứa điểm khối hộp và gắn chúng vào vertex attribute 0 để chuẩn bị gửi đến điểm để shader.</w:t>
      </w:r>
    </w:p>
    <w:p w:rsidR="006D5507" w:rsidRDefault="006D5507" w:rsidP="004904F2">
      <w:pPr>
        <w:pStyle w:val="ListParagraph"/>
        <w:numPr>
          <w:ilvl w:val="0"/>
          <w:numId w:val="5"/>
        </w:numPr>
      </w:pPr>
      <w:proofErr w:type="gramStart"/>
      <w:r>
        <w:t>Display(</w:t>
      </w:r>
      <w:proofErr w:type="gramEnd"/>
      <w:r>
        <w:t>) sẽ vẽ model bằng cách gọi glDrawArrays(), cụ thể là model cụ thể gồm các tam giác và tổng cộng 36 điểm.</w:t>
      </w:r>
    </w:p>
    <w:p w:rsidR="00EF1D46" w:rsidRDefault="00EF1D46" w:rsidP="004904F2">
      <w:pPr>
        <w:pStyle w:val="ListParagraph"/>
        <w:numPr>
          <w:ilvl w:val="0"/>
          <w:numId w:val="5"/>
        </w:numPr>
      </w:pPr>
      <w:r>
        <w:lastRenderedPageBreak/>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8"/>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9"/>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50"/>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51"/>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52"/>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3"/>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proofErr w:type="gramStart"/>
      <w:r>
        <w:lastRenderedPageBreak/>
        <w:t>pushMatrix(</w:t>
      </w:r>
      <w:proofErr w:type="gramEnd"/>
      <w:r>
        <w:t>): tạo 1 bản copy của ma trận trên cùng và đẩy bản copy đó vào stack.</w:t>
      </w:r>
    </w:p>
    <w:p w:rsidR="003D7981" w:rsidRDefault="003D7981" w:rsidP="003D7981">
      <w:pPr>
        <w:pStyle w:val="ListParagraph"/>
        <w:numPr>
          <w:ilvl w:val="0"/>
          <w:numId w:val="5"/>
        </w:numPr>
      </w:pPr>
      <w:proofErr w:type="gramStart"/>
      <w:r>
        <w:t>popMatrix(</w:t>
      </w:r>
      <w:proofErr w:type="gramEnd"/>
      <w:r>
        <w:t>):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proofErr w:type="gramStart"/>
      <w:r>
        <w:t>Rotate(</w:t>
      </w:r>
      <w:proofErr w:type="gramEnd"/>
      <w:r>
        <w:t>d, x, y, z)</w:t>
      </w:r>
      <w:r>
        <w:tab/>
      </w:r>
      <w:r>
        <w:tab/>
      </w:r>
    </w:p>
    <w:p w:rsidR="003D7981" w:rsidRDefault="003D7981" w:rsidP="003D7981">
      <w:pPr>
        <w:pStyle w:val="ListParagraph"/>
        <w:numPr>
          <w:ilvl w:val="0"/>
          <w:numId w:val="5"/>
        </w:numPr>
      </w:pPr>
      <w:proofErr w:type="gramStart"/>
      <w:r>
        <w:t>Scale(</w:t>
      </w:r>
      <w:proofErr w:type="gramEnd"/>
      <w:r>
        <w:t>x, y, z)</w:t>
      </w:r>
      <w:r>
        <w:tab/>
      </w:r>
      <w:r>
        <w:tab/>
      </w:r>
      <w:r>
        <w:tab/>
        <w:t>thiết lập hướng của ma trận trên cùng của stack</w:t>
      </w:r>
    </w:p>
    <w:p w:rsidR="003D7981" w:rsidRDefault="003D7981" w:rsidP="003D7981">
      <w:pPr>
        <w:pStyle w:val="ListParagraph"/>
        <w:numPr>
          <w:ilvl w:val="0"/>
          <w:numId w:val="5"/>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4"/>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5"/>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6"/>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7"/>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8"/>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9"/>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60"/>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61"/>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62"/>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3"/>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4"/>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5"/>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6"/>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7"/>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8"/>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9"/>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70"/>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71"/>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72"/>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3"/>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4"/>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5"/>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6"/>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7"/>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8"/>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9"/>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80"/>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81"/>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82"/>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3"/>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4"/>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5"/>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6"/>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7"/>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8"/>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9"/>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90"/>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91"/>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92"/>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3"/>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4"/>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5"/>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6"/>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7"/>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8"/>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 xml:space="preserve">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w:t>
      </w:r>
      <w:proofErr w:type="gramStart"/>
      <w:r w:rsidRPr="002E222F">
        <w:t>setupVertices(</w:t>
      </w:r>
      <w:proofErr w:type="gramEnd"/>
      <w:r w:rsidRPr="002E222F">
        <w:t>)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9"/>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w:t>
      </w:r>
      <w:proofErr w:type="gramStart"/>
      <w:r w:rsidRPr="00CB3EC3">
        <w:t>glBufferData(</w:t>
      </w:r>
      <w:proofErr w:type="gramEnd"/>
      <w:r w:rsidRPr="00CB3EC3">
        <w:t xml:space="preserve">) để tải IntBuffer này vào VBO đã thêm, và chỉ định rằng VBO này là loại GL_ELEMENT_ARRAY_BUFFER (điều này thông báo cho </w:t>
      </w:r>
      <w:r w:rsidRPr="00CB3EC3">
        <w:lastRenderedPageBreak/>
        <w:t xml:space="preserve">OpenGL rằng VBO chứa các chỉ số). Mã thực hiện việc này có thể được thêm vào hàm </w:t>
      </w:r>
      <w:proofErr w:type="gramStart"/>
      <w:r w:rsidRPr="00CB3EC3">
        <w:t>setupVertices(</w:t>
      </w:r>
      <w:proofErr w:type="gramEnd"/>
      <w:r w:rsidRPr="00CB3EC3">
        <w:t>).</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100"/>
                    <a:stretch>
                      <a:fillRect/>
                    </a:stretch>
                  </pic:blipFill>
                  <pic:spPr>
                    <a:xfrm>
                      <a:off x="0" y="0"/>
                      <a:ext cx="4846740" cy="983065"/>
                    </a:xfrm>
                    <a:prstGeom prst="rect">
                      <a:avLst/>
                    </a:prstGeom>
                  </pic:spPr>
                </pic:pic>
              </a:graphicData>
            </a:graphic>
          </wp:inline>
        </w:drawing>
      </w:r>
    </w:p>
    <w:p w:rsidR="00CB3EC3" w:rsidRDefault="00CB3EC3" w:rsidP="00CB3EC3">
      <w:r w:rsidRPr="00CB3EC3">
        <w:t xml:space="preserve">Trong phương thức </w:t>
      </w:r>
      <w:proofErr w:type="gramStart"/>
      <w:r w:rsidRPr="00CB3EC3">
        <w:t>display(</w:t>
      </w:r>
      <w:proofErr w:type="gramEnd"/>
      <w:r w:rsidRPr="00CB3EC3">
        <w:t xml:space="preserve">), chúng ta thay thế lệnh glDrawArrays() bằng lệnh glDrawElements(), lệnh này yêu cầu OpenGL sử dụng VBO chứa chỉ số để tra cứu các đỉnh sẽ được vẽ. Chúng ta cũng kích hoạt VBO chứa các chỉ số bằng cách sử dụng </w:t>
      </w:r>
      <w:proofErr w:type="gramStart"/>
      <w:r w:rsidRPr="00CB3EC3">
        <w:t>glBindBuffer(</w:t>
      </w:r>
      <w:proofErr w:type="gramEnd"/>
      <w:r w:rsidRPr="00CB3EC3">
        <w:t>),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101"/>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rsidP="009A4652">
      <w:pPr>
        <w:numPr>
          <w:ilvl w:val="0"/>
          <w:numId w:val="45"/>
        </w:numPr>
      </w:pPr>
      <w:r w:rsidRPr="009A4652">
        <w:rPr>
          <w:b/>
          <w:bCs/>
        </w:rPr>
        <w:t>v</w:t>
      </w:r>
      <w:r w:rsidRPr="009A4652">
        <w:t xml:space="preserve"> – dữ liệu hình học (tọa độ vị trí đỉnh)</w:t>
      </w:r>
    </w:p>
    <w:p w:rsidR="009A4652" w:rsidRPr="009A4652" w:rsidRDefault="009A4652" w:rsidP="009A4652">
      <w:pPr>
        <w:numPr>
          <w:ilvl w:val="0"/>
          <w:numId w:val="45"/>
        </w:numPr>
      </w:pPr>
      <w:r w:rsidRPr="009A4652">
        <w:rPr>
          <w:b/>
          <w:bCs/>
        </w:rPr>
        <w:t>vt</w:t>
      </w:r>
      <w:r w:rsidRPr="009A4652">
        <w:t xml:space="preserve"> – tọa độ kết cấu</w:t>
      </w:r>
    </w:p>
    <w:p w:rsidR="009A4652" w:rsidRPr="009A4652" w:rsidRDefault="009A4652" w:rsidP="009A4652">
      <w:pPr>
        <w:numPr>
          <w:ilvl w:val="0"/>
          <w:numId w:val="45"/>
        </w:numPr>
      </w:pPr>
      <w:r w:rsidRPr="009A4652">
        <w:rPr>
          <w:b/>
          <w:bCs/>
        </w:rPr>
        <w:t>vn</w:t>
      </w:r>
      <w:r w:rsidRPr="009A4652">
        <w:t xml:space="preserve"> – vector pháp tuyến (vertex normal)</w:t>
      </w:r>
    </w:p>
    <w:p w:rsidR="009A4652" w:rsidRPr="009A4652" w:rsidRDefault="009A4652" w:rsidP="009A4652">
      <w:pPr>
        <w:numPr>
          <w:ilvl w:val="0"/>
          <w:numId w:val="45"/>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rsidP="009A4652">
      <w:pPr>
        <w:numPr>
          <w:ilvl w:val="0"/>
          <w:numId w:val="46"/>
        </w:numPr>
      </w:pPr>
      <w:r w:rsidRPr="009A4652">
        <w:rPr>
          <w:b/>
          <w:bCs/>
        </w:rPr>
        <w:t>Các dòng bắt đầu bằng "#"</w:t>
      </w:r>
      <w:r w:rsidRPr="009A4652">
        <w:t>: Là nhận xét do Blender thêm vào, trình nhập (importer) của chúng ta sẽ bỏ qua.</w:t>
      </w:r>
    </w:p>
    <w:p w:rsidR="009A4652" w:rsidRPr="009A4652" w:rsidRDefault="009A4652" w:rsidP="009A4652">
      <w:pPr>
        <w:numPr>
          <w:ilvl w:val="0"/>
          <w:numId w:val="46"/>
        </w:numPr>
      </w:pPr>
      <w:r w:rsidRPr="009A4652">
        <w:rPr>
          <w:b/>
          <w:bCs/>
        </w:rPr>
        <w:lastRenderedPageBreak/>
        <w:t>Dòng bắt đầu bằng "o"</w:t>
      </w:r>
      <w:r w:rsidRPr="009A4652">
        <w:t>: Cung cấp tên của đối tượng, dòng này cũng có thể bị bỏ qua.</w:t>
      </w:r>
    </w:p>
    <w:p w:rsidR="009A4652" w:rsidRDefault="009A4652" w:rsidP="009A4652">
      <w:pPr>
        <w:numPr>
          <w:ilvl w:val="0"/>
          <w:numId w:val="46"/>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102"/>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rsidP="009A4652">
      <w:pPr>
        <w:numPr>
          <w:ilvl w:val="0"/>
          <w:numId w:val="47"/>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rsidP="009A4652">
      <w:pPr>
        <w:numPr>
          <w:ilvl w:val="0"/>
          <w:numId w:val="47"/>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rsidP="009A4652">
      <w:pPr>
        <w:numPr>
          <w:ilvl w:val="0"/>
          <w:numId w:val="47"/>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rsidP="009A4652">
      <w:pPr>
        <w:numPr>
          <w:ilvl w:val="0"/>
          <w:numId w:val="47"/>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rsidP="009A4652">
      <w:pPr>
        <w:numPr>
          <w:ilvl w:val="1"/>
          <w:numId w:val="47"/>
        </w:numPr>
      </w:pPr>
      <w:r w:rsidRPr="009A4652">
        <w:t>Đỉnh thứ 2, 5, và 3 trong danh sách tọa độ đỉnh (màu xanh dương).</w:t>
      </w:r>
    </w:p>
    <w:p w:rsidR="009A4652" w:rsidRPr="009A4652" w:rsidRDefault="009A4652" w:rsidP="009A4652">
      <w:pPr>
        <w:numPr>
          <w:ilvl w:val="1"/>
          <w:numId w:val="47"/>
        </w:numPr>
      </w:pPr>
      <w:r w:rsidRPr="009A4652">
        <w:t>Tọa độ kết cấu thứ 7, 8, và 9 trong danh sách tọa độ kết cấu (màu đỏ).</w:t>
      </w:r>
    </w:p>
    <w:p w:rsidR="009A4652" w:rsidRPr="009A4652" w:rsidRDefault="009A4652" w:rsidP="009A4652">
      <w:pPr>
        <w:numPr>
          <w:ilvl w:val="1"/>
          <w:numId w:val="47"/>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rsidP="009A4652">
      <w:pPr>
        <w:numPr>
          <w:ilvl w:val="0"/>
          <w:numId w:val="48"/>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rsidP="009A4652">
      <w:pPr>
        <w:numPr>
          <w:ilvl w:val="0"/>
          <w:numId w:val="48"/>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rsidP="009A4652">
      <w:pPr>
        <w:numPr>
          <w:ilvl w:val="0"/>
          <w:numId w:val="48"/>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Default="00C34EBC" w:rsidP="00C34EBC">
      <w:pPr>
        <w:pStyle w:val="Heading1"/>
      </w:pPr>
      <w:r>
        <w:t xml:space="preserve">Chapter 7: </w:t>
      </w:r>
      <w:r w:rsidRPr="00C34EBC">
        <w:t>Lighting</w:t>
      </w:r>
    </w:p>
    <w:p w:rsidR="00C34EBC" w:rsidRDefault="00C34EBC" w:rsidP="00C34EBC">
      <w:pPr>
        <w:pStyle w:val="Heading2"/>
      </w:pPr>
      <w:r w:rsidRPr="00C34EBC">
        <w:t>7.1 LIGHTING MODELS</w:t>
      </w:r>
    </w:p>
    <w:p w:rsidR="00C34EBC" w:rsidRPr="00C34EBC" w:rsidRDefault="00C34EBC" w:rsidP="00C34EBC">
      <w:r w:rsidRPr="00C34EBC">
        <w:rPr>
          <w:b/>
          <w:bCs/>
        </w:rPr>
        <w:t>Ánh sáng là kết quả của các photon được phát ra từ các nguồn năng lượng cao và sau đó phản xạ nhiều lần cho đến khi một số photon đến được mắt chúng ta.</w:t>
      </w:r>
    </w:p>
    <w:p w:rsidR="00C34EBC" w:rsidRPr="00C34EBC" w:rsidRDefault="00C34EBC" w:rsidP="00C34EBC">
      <w:pPr>
        <w:ind w:firstLine="720"/>
      </w:pPr>
      <w:r w:rsidRPr="00C34EBC">
        <w:t xml:space="preserve">Đáng tiếc là việc mô phỏng quá trình tự nhiên này là không khả thi về mặt tính toán, vì nó đòi hỏi phải mô phỏng và theo dõi chuyển động của một lượng lớn photon, đồng thời thêm nhiều đối tượng (và ma trận) vào cảnh của chúng ta. Điều mà chúng ta cần là </w:t>
      </w:r>
      <w:r w:rsidRPr="00C34EBC">
        <w:rPr>
          <w:b/>
          <w:bCs/>
        </w:rPr>
        <w:t>một mô hình ánh sáng</w:t>
      </w:r>
      <w:r w:rsidRPr="00C34EBC">
        <w:t>.</w:t>
      </w:r>
    </w:p>
    <w:p w:rsidR="00C34EBC" w:rsidRPr="00C34EBC" w:rsidRDefault="00C34EBC" w:rsidP="00C34EBC">
      <w:pPr>
        <w:ind w:firstLine="720"/>
      </w:pPr>
      <w:r w:rsidRPr="00C34EBC">
        <w:t xml:space="preserve">Các mô hình ánh sáng đôi khi được gọi là </w:t>
      </w:r>
      <w:r w:rsidRPr="00C34EBC">
        <w:rPr>
          <w:b/>
          <w:bCs/>
        </w:rPr>
        <w:t>mô hình đổ bóng (shading models)</w:t>
      </w:r>
      <w:r w:rsidRPr="00C34EBC">
        <w:t xml:space="preserve">, mặc dù với sự xuất hiện của lập trình shader, thuật ngữ này có thể gây nhầm lẫn. Đôi khi, thuật ngữ </w:t>
      </w:r>
      <w:r w:rsidRPr="00C34EBC">
        <w:rPr>
          <w:b/>
          <w:bCs/>
        </w:rPr>
        <w:t>mô hình phản xạ (reflection model)</w:t>
      </w:r>
      <w:r w:rsidRPr="00C34EBC">
        <w:t xml:space="preserve"> được sử dụng, điều này làm phức tạp thêm các thuật ngữ. Chúng ta sẽ cố gắng sử dụng thuật ngữ đơn giản và thực tế nhất có thể.</w:t>
      </w:r>
    </w:p>
    <w:p w:rsidR="00C34EBC" w:rsidRPr="00C34EBC" w:rsidRDefault="00C34EBC" w:rsidP="00C34EBC">
      <w:r w:rsidRPr="00C34EBC">
        <w:t xml:space="preserve">Hiện nay, các mô hình ánh sáng phổ biến nhất được gọi là mô hình </w:t>
      </w:r>
      <w:r w:rsidRPr="00C34EBC">
        <w:rPr>
          <w:b/>
          <w:bCs/>
        </w:rPr>
        <w:t>“ADS”</w:t>
      </w:r>
      <w:r w:rsidRPr="00C34EBC">
        <w:t xml:space="preserve">, vì chúng dựa trên ba loại phản xạ được gán nhãn </w:t>
      </w:r>
      <w:r w:rsidRPr="00C34EBC">
        <w:rPr>
          <w:b/>
          <w:bCs/>
        </w:rPr>
        <w:t>A</w:t>
      </w:r>
      <w:r w:rsidRPr="00C34EBC">
        <w:t xml:space="preserve">, </w:t>
      </w:r>
      <w:r w:rsidRPr="00C34EBC">
        <w:rPr>
          <w:b/>
          <w:bCs/>
        </w:rPr>
        <w:t>D</w:t>
      </w:r>
      <w:r w:rsidRPr="00C34EBC">
        <w:t xml:space="preserve">, và </w:t>
      </w:r>
      <w:r w:rsidRPr="00C34EBC">
        <w:rPr>
          <w:b/>
          <w:bCs/>
        </w:rPr>
        <w:t>S</w:t>
      </w:r>
      <w:r w:rsidRPr="00C34EBC">
        <w:t>:</w:t>
      </w:r>
    </w:p>
    <w:p w:rsidR="00C34EBC" w:rsidRPr="00C34EBC" w:rsidRDefault="00C34EBC" w:rsidP="00C34EBC">
      <w:pPr>
        <w:numPr>
          <w:ilvl w:val="0"/>
          <w:numId w:val="49"/>
        </w:numPr>
      </w:pPr>
      <w:r w:rsidRPr="00C34EBC">
        <w:rPr>
          <w:b/>
          <w:bCs/>
        </w:rPr>
        <w:t>Phản xạ môi trường (Ambient reflection)</w:t>
      </w:r>
      <w:r w:rsidRPr="00C34EBC">
        <w:t xml:space="preserve"> mô phỏng một mức độ chiếu sáng thấp, ảnh hưởng đều đến mọi thứ trong cảnh.</w:t>
      </w:r>
    </w:p>
    <w:p w:rsidR="00C34EBC" w:rsidRPr="00C34EBC" w:rsidRDefault="00C34EBC" w:rsidP="00C34EBC">
      <w:pPr>
        <w:numPr>
          <w:ilvl w:val="0"/>
          <w:numId w:val="49"/>
        </w:numPr>
      </w:pPr>
      <w:r w:rsidRPr="00C34EBC">
        <w:rPr>
          <w:b/>
          <w:bCs/>
        </w:rPr>
        <w:t>Phản xạ khuếch tán (Diffuse reflection)</w:t>
      </w:r>
      <w:r w:rsidRPr="00C34EBC">
        <w:t xml:space="preserve"> làm sáng các đối tượng với các mức độ khác nhau tùy thuộc vào góc tới của ánh sáng.</w:t>
      </w:r>
    </w:p>
    <w:p w:rsidR="00C34EBC" w:rsidRPr="00C34EBC" w:rsidRDefault="00C34EBC" w:rsidP="00C34EBC">
      <w:pPr>
        <w:numPr>
          <w:ilvl w:val="0"/>
          <w:numId w:val="49"/>
        </w:numPr>
      </w:pPr>
      <w:r w:rsidRPr="00C34EBC">
        <w:rPr>
          <w:b/>
          <w:bCs/>
        </w:rPr>
        <w:t>Phản xạ gương (Specular reflection)</w:t>
      </w:r>
      <w:r w:rsidRPr="00C34EBC">
        <w:t xml:space="preserve"> thể hiện độ bóng của một vật thể bằng cách đặt một điểm sáng có kích thước phù hợp trên bề mặt của vật thể, nơi ánh sáng được phản xạ trực tiếp nhất về phía mắt chúng ta.</w:t>
      </w:r>
    </w:p>
    <w:p w:rsidR="00C34EBC" w:rsidRPr="00C34EBC" w:rsidRDefault="00C34EBC" w:rsidP="00C34EBC">
      <w:pPr>
        <w:ind w:firstLine="360"/>
      </w:pPr>
      <w:r w:rsidRPr="00C34EBC">
        <w:t xml:space="preserve">Mô hình ADS có thể được sử dụng để mô phỏng các hiệu ứng ánh sáng khác nhau và nhiều loại vật liệu. </w:t>
      </w:r>
      <w:r w:rsidRPr="00C34EBC">
        <w:rPr>
          <w:b/>
          <w:bCs/>
        </w:rPr>
        <w:t>Hình 7.1</w:t>
      </w:r>
      <w:r w:rsidRPr="00C34EBC">
        <w:t xml:space="preserve"> minh họa sự đóng góp của ánh sáng môi trường, khuếch tán và gương từ một nguồn sáng có vị trí cụ thể trên một hình xuyến vàng bóng.</w:t>
      </w:r>
    </w:p>
    <w:p w:rsidR="00C34EBC" w:rsidRDefault="00C34EBC" w:rsidP="00C34EBC">
      <w:pPr>
        <w:jc w:val="center"/>
      </w:pPr>
      <w:r w:rsidRPr="00C34EBC">
        <w:lastRenderedPageBreak/>
        <w:drawing>
          <wp:inline distT="0" distB="0" distL="0" distR="0" wp14:anchorId="687767FF" wp14:editId="47DD88E3">
            <wp:extent cx="2568163" cy="1981372"/>
            <wp:effectExtent l="0" t="0" r="3810" b="0"/>
            <wp:docPr id="4736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0361" name=""/>
                    <pic:cNvPicPr/>
                  </pic:nvPicPr>
                  <pic:blipFill>
                    <a:blip r:embed="rId103"/>
                    <a:stretch>
                      <a:fillRect/>
                    </a:stretch>
                  </pic:blipFill>
                  <pic:spPr>
                    <a:xfrm>
                      <a:off x="0" y="0"/>
                      <a:ext cx="2568163" cy="1981372"/>
                    </a:xfrm>
                    <a:prstGeom prst="rect">
                      <a:avLst/>
                    </a:prstGeom>
                  </pic:spPr>
                </pic:pic>
              </a:graphicData>
            </a:graphic>
          </wp:inline>
        </w:drawing>
      </w:r>
    </w:p>
    <w:p w:rsidR="00C34EBC" w:rsidRPr="00C34EBC" w:rsidRDefault="00C34EBC" w:rsidP="00C34EBC">
      <w:pPr>
        <w:ind w:firstLine="360"/>
      </w:pPr>
      <w:r w:rsidRPr="00C34EBC">
        <w:t xml:space="preserve">Nhớ rằng, một cảnh cuối cùng được vẽ bằng cách để </w:t>
      </w:r>
      <w:r w:rsidRPr="00C34EBC">
        <w:rPr>
          <w:b/>
          <w:bCs/>
        </w:rPr>
        <w:t>fragment shader</w:t>
      </w:r>
      <w:r w:rsidRPr="00C34EBC">
        <w:t xml:space="preserve"> xuất ra một màu cho từng pixel trên màn hình. Việc sử dụng mô hình ánh sáng ADS yêu cầu xác định các thành phần đóng góp của ánh sáng vào giá trị </w:t>
      </w:r>
      <w:r w:rsidRPr="00C34EBC">
        <w:rPr>
          <w:b/>
          <w:bCs/>
        </w:rPr>
        <w:t>RGBA</w:t>
      </w:r>
      <w:r w:rsidRPr="00C34EBC">
        <w:t xml:space="preserve"> của pixel. Các yếu tố bao gồm:</w:t>
      </w:r>
    </w:p>
    <w:p w:rsidR="00C34EBC" w:rsidRPr="00C34EBC" w:rsidRDefault="00C34EBC" w:rsidP="00C34EBC">
      <w:pPr>
        <w:numPr>
          <w:ilvl w:val="0"/>
          <w:numId w:val="50"/>
        </w:numPr>
      </w:pPr>
      <w:r w:rsidRPr="00C34EBC">
        <w:t>loại nguồn sáng và các đặc tính môi trường, khuếch tán và gương của nó</w:t>
      </w:r>
    </w:p>
    <w:p w:rsidR="00C34EBC" w:rsidRPr="00C34EBC" w:rsidRDefault="00C34EBC" w:rsidP="00C34EBC">
      <w:pPr>
        <w:numPr>
          <w:ilvl w:val="0"/>
          <w:numId w:val="50"/>
        </w:numPr>
      </w:pPr>
      <w:r w:rsidRPr="00C34EBC">
        <w:t>đặc tính môi trường, khuếch tán và gương của vật liệu đối tượng</w:t>
      </w:r>
    </w:p>
    <w:p w:rsidR="00C34EBC" w:rsidRPr="00C34EBC" w:rsidRDefault="00C34EBC" w:rsidP="00C34EBC">
      <w:pPr>
        <w:numPr>
          <w:ilvl w:val="0"/>
          <w:numId w:val="50"/>
        </w:numPr>
      </w:pPr>
      <w:r w:rsidRPr="00C34EBC">
        <w:t>độ "bóng" của vật liệu đối tượng</w:t>
      </w:r>
    </w:p>
    <w:p w:rsidR="00C34EBC" w:rsidRPr="00C34EBC" w:rsidRDefault="00C34EBC" w:rsidP="00C34EBC">
      <w:pPr>
        <w:numPr>
          <w:ilvl w:val="0"/>
          <w:numId w:val="50"/>
        </w:numPr>
      </w:pPr>
      <w:r w:rsidRPr="00C34EBC">
        <w:t>góc mà ánh sáng chiếu vào đối tượng</w:t>
      </w:r>
    </w:p>
    <w:p w:rsidR="003A420F" w:rsidRDefault="00C34EBC" w:rsidP="003A420F">
      <w:pPr>
        <w:numPr>
          <w:ilvl w:val="0"/>
          <w:numId w:val="50"/>
        </w:numPr>
      </w:pPr>
      <w:r w:rsidRPr="00C34EBC">
        <w:t>góc nhìn của cảnh từ vị trí quan sát</w:t>
      </w:r>
    </w:p>
    <w:p w:rsidR="00C34EBC" w:rsidRDefault="003A420F" w:rsidP="003A420F">
      <w:pPr>
        <w:pStyle w:val="Heading2"/>
      </w:pPr>
      <w:r w:rsidRPr="003A420F">
        <w:t>7.2 LIGHTS</w:t>
      </w:r>
    </w:p>
    <w:p w:rsidR="003A420F" w:rsidRPr="003A420F" w:rsidRDefault="003A420F" w:rsidP="003A420F">
      <w:r w:rsidRPr="003A420F">
        <w:t>Có nhiều loại ánh sáng, mỗi loại có đặc điểm khác nhau và yêu cầu các bước khác nhau để mô phỏng hiệu ứng của chúng. Một số loại bao gồm:</w:t>
      </w:r>
    </w:p>
    <w:p w:rsidR="003A420F" w:rsidRPr="003A420F" w:rsidRDefault="003A420F" w:rsidP="003A420F">
      <w:pPr>
        <w:numPr>
          <w:ilvl w:val="0"/>
          <w:numId w:val="51"/>
        </w:numPr>
      </w:pPr>
      <w:r w:rsidRPr="003A420F">
        <w:rPr>
          <w:b/>
          <w:bCs/>
        </w:rPr>
        <w:t>Ánh sáng toàn cục (Global)</w:t>
      </w:r>
      <w:r w:rsidRPr="003A420F">
        <w:t xml:space="preserve">: Thường được gọi là </w:t>
      </w:r>
      <w:r w:rsidRPr="003A420F">
        <w:rPr>
          <w:b/>
          <w:bCs/>
        </w:rPr>
        <w:t>“ánh sáng môi trường toàn cục”</w:t>
      </w:r>
      <w:r w:rsidRPr="003A420F">
        <w:t xml:space="preserve"> vì chỉ bao gồm thành phần môi trường (ambient).</w:t>
      </w:r>
    </w:p>
    <w:p w:rsidR="003A420F" w:rsidRPr="003A420F" w:rsidRDefault="003A420F" w:rsidP="003A420F">
      <w:pPr>
        <w:numPr>
          <w:ilvl w:val="0"/>
          <w:numId w:val="51"/>
        </w:numPr>
      </w:pPr>
      <w:r w:rsidRPr="003A420F">
        <w:rPr>
          <w:b/>
          <w:bCs/>
        </w:rPr>
        <w:t>Ánh sáng định hướng (Directional)</w:t>
      </w:r>
      <w:r w:rsidRPr="003A420F">
        <w:t>: Hay còn gọi là ánh sáng từ xa (distant).</w:t>
      </w:r>
    </w:p>
    <w:p w:rsidR="003A420F" w:rsidRPr="003A420F" w:rsidRDefault="003A420F" w:rsidP="003A420F">
      <w:pPr>
        <w:numPr>
          <w:ilvl w:val="0"/>
          <w:numId w:val="51"/>
        </w:numPr>
      </w:pPr>
      <w:r w:rsidRPr="003A420F">
        <w:rPr>
          <w:b/>
          <w:bCs/>
        </w:rPr>
        <w:t>Ánh sáng điểm (Positional)</w:t>
      </w:r>
      <w:r w:rsidRPr="003A420F">
        <w:t xml:space="preserve">: Còn gọi là </w:t>
      </w:r>
      <w:r w:rsidRPr="003A420F">
        <w:rPr>
          <w:b/>
          <w:bCs/>
        </w:rPr>
        <w:t>“nguồn sáng điểm”</w:t>
      </w:r>
      <w:r w:rsidRPr="003A420F">
        <w:t xml:space="preserve"> (point source).</w:t>
      </w:r>
    </w:p>
    <w:p w:rsidR="003A420F" w:rsidRPr="003A420F" w:rsidRDefault="003A420F" w:rsidP="003A420F">
      <w:pPr>
        <w:numPr>
          <w:ilvl w:val="0"/>
          <w:numId w:val="51"/>
        </w:numPr>
      </w:pPr>
      <w:r w:rsidRPr="003A420F">
        <w:rPr>
          <w:b/>
          <w:bCs/>
        </w:rPr>
        <w:t>Ánh sáng điểm nhấn (Spotlight)</w:t>
      </w:r>
      <w:r w:rsidRPr="003A420F">
        <w:t>: Ánh sáng tập trung tại một khu vực cụ thể.</w:t>
      </w:r>
    </w:p>
    <w:p w:rsidR="003A420F" w:rsidRPr="003A420F" w:rsidRDefault="003A420F" w:rsidP="003A420F">
      <w:pPr>
        <w:rPr>
          <w:b/>
          <w:bCs/>
        </w:rPr>
      </w:pPr>
      <w:r w:rsidRPr="003A420F">
        <w:rPr>
          <w:b/>
          <w:bCs/>
        </w:rPr>
        <w:t>Ánh sáng môi trường toàn cục (Global ambient light)</w:t>
      </w:r>
    </w:p>
    <w:p w:rsidR="003A420F" w:rsidRPr="003A420F" w:rsidRDefault="003A420F" w:rsidP="003A420F">
      <w:r w:rsidRPr="003A420F">
        <w:t>Đây là loại ánh sáng đơn giản nhất để mô phỏng. Ánh sáng môi trường toàn cục không có vị trí nguồn sáng—ánh sáng được phân bổ đều khắp mọi nơi, tại mỗi pixel trên mọi đối tượng trong cảnh, bất kể vị trí của các đối tượng.</w:t>
      </w:r>
    </w:p>
    <w:p w:rsidR="003A420F" w:rsidRPr="003A420F" w:rsidRDefault="003A420F" w:rsidP="003A420F">
      <w:r w:rsidRPr="003A420F">
        <w:t>Ánh sáng môi trường toàn cục mô phỏng hiện tượng trong thế giới thực khi ánh sáng đã phản xạ nhiều lần đến mức không thể xác định được nguồn và hướng của nó.</w:t>
      </w:r>
    </w:p>
    <w:p w:rsidR="003A420F" w:rsidRPr="003A420F" w:rsidRDefault="003A420F" w:rsidP="003A420F">
      <w:r w:rsidRPr="003A420F">
        <w:lastRenderedPageBreak/>
        <w:t xml:space="preserve">Loại ánh sáng này chỉ có thành phần </w:t>
      </w:r>
      <w:r w:rsidRPr="003A420F">
        <w:rPr>
          <w:b/>
          <w:bCs/>
        </w:rPr>
        <w:t>môi trường (ambient)</w:t>
      </w:r>
      <w:r w:rsidRPr="003A420F">
        <w:t xml:space="preserve">, được xác định dưới dạng giá trị RGBA. Nó không có các thành phần </w:t>
      </w:r>
      <w:r w:rsidRPr="003A420F">
        <w:rPr>
          <w:b/>
          <w:bCs/>
        </w:rPr>
        <w:t>khuếch tán (diffuse)</w:t>
      </w:r>
      <w:r w:rsidRPr="003A420F">
        <w:t xml:space="preserve"> hoặc </w:t>
      </w:r>
      <w:r w:rsidRPr="003A420F">
        <w:rPr>
          <w:b/>
          <w:bCs/>
        </w:rPr>
        <w:t>gương (specular)</w:t>
      </w:r>
      <w:r w:rsidRPr="003A420F">
        <w:t>.</w:t>
      </w:r>
    </w:p>
    <w:p w:rsidR="003A420F" w:rsidRPr="003A420F" w:rsidRDefault="003A420F" w:rsidP="003A420F">
      <w:r w:rsidRPr="003A420F">
        <w:t>Ví dụ, ánh sáng môi trường toàn cục có thể được định nghĩa như sau:</w:t>
      </w:r>
    </w:p>
    <w:p w:rsidR="003A420F" w:rsidRDefault="003A420F" w:rsidP="003A420F"/>
    <w:p w:rsidR="003A420F" w:rsidRDefault="003A420F" w:rsidP="003A420F">
      <w:pPr>
        <w:jc w:val="center"/>
      </w:pPr>
      <w:r w:rsidRPr="003A420F">
        <w:drawing>
          <wp:inline distT="0" distB="0" distL="0" distR="0" wp14:anchorId="6D99C234" wp14:editId="52FF1194">
            <wp:extent cx="3071126" cy="350550"/>
            <wp:effectExtent l="0" t="0" r="0" b="0"/>
            <wp:docPr id="1289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341" name=""/>
                    <pic:cNvPicPr/>
                  </pic:nvPicPr>
                  <pic:blipFill>
                    <a:blip r:embed="rId104"/>
                    <a:stretch>
                      <a:fillRect/>
                    </a:stretch>
                  </pic:blipFill>
                  <pic:spPr>
                    <a:xfrm>
                      <a:off x="0" y="0"/>
                      <a:ext cx="3071126" cy="350550"/>
                    </a:xfrm>
                    <a:prstGeom prst="rect">
                      <a:avLst/>
                    </a:prstGeom>
                  </pic:spPr>
                </pic:pic>
              </a:graphicData>
            </a:graphic>
          </wp:inline>
        </w:drawing>
      </w:r>
    </w:p>
    <w:p w:rsidR="003A420F" w:rsidRPr="003A420F" w:rsidRDefault="003A420F" w:rsidP="003A420F">
      <w:r w:rsidRPr="003A420F">
        <w:t>Giá trị RGBA nằm trong khoảng từ 0 đến 1, vì vậy ánh sáng môi trường toàn cục thường được mô phỏng như ánh sáng trắng mờ, trong đó mỗi giá trị RGB được đặt cùng một giá trị phân số trong khoảng từ 0 đến 1, còn giá trị alpha được đặt là 1.</w:t>
      </w:r>
    </w:p>
    <w:p w:rsidR="003A420F" w:rsidRPr="003A420F" w:rsidRDefault="003A420F" w:rsidP="003A420F">
      <w:r w:rsidRPr="003A420F">
        <w:rPr>
          <w:b/>
          <w:bCs/>
        </w:rPr>
        <w:t>Ánh sáng định hướng (Directional light)</w:t>
      </w:r>
      <w:r w:rsidRPr="003A420F">
        <w:t>, hay còn gọi là ánh sáng từ xa (distant light), cũng không có vị trí nguồn sáng, nhưng nó có một hướng nhất định. Loại ánh sáng này hữu ích trong các tình huống mà nguồn sáng ở rất xa đến mức các tia sáng của nó gần như song song, chẳng hạn như ánh sáng từ mặt trời.</w:t>
      </w:r>
    </w:p>
    <w:p w:rsidR="003A420F" w:rsidRPr="003A420F" w:rsidRDefault="003A420F" w:rsidP="003A420F">
      <w:r w:rsidRPr="003A420F">
        <w:t>Trong nhiều trường hợp như vậy, chúng ta có thể chỉ quan tâm đến việc mô phỏng ánh sáng mà không cần mô phỏng chính đối tượng phát ra ánh sáng đó.</w:t>
      </w:r>
    </w:p>
    <w:p w:rsidR="003A420F" w:rsidRPr="003A420F" w:rsidRDefault="003A420F" w:rsidP="003A420F">
      <w:r w:rsidRPr="003A420F">
        <w:t>Hiệu ứng của ánh sáng định hướng trên một đối tượng phụ thuộc vào góc chiếu sáng; các mặt của đối tượng hướng về phía ánh sáng định hướng sẽ sáng hơn so với các mặt tiếp tuyến hoặc đối diện với ánh sáng.</w:t>
      </w:r>
    </w:p>
    <w:p w:rsidR="003A420F" w:rsidRPr="003A420F" w:rsidRDefault="003A420F" w:rsidP="003A420F">
      <w:r w:rsidRPr="003A420F">
        <w:t>Việc mô phỏng ánh sáng định hướng yêu cầu phải xác định:</w:t>
      </w:r>
    </w:p>
    <w:p w:rsidR="003A420F" w:rsidRPr="003A420F" w:rsidRDefault="003A420F" w:rsidP="003A420F">
      <w:pPr>
        <w:numPr>
          <w:ilvl w:val="0"/>
          <w:numId w:val="52"/>
        </w:numPr>
      </w:pPr>
      <w:r w:rsidRPr="003A420F">
        <w:rPr>
          <w:b/>
          <w:bCs/>
        </w:rPr>
        <w:t>Hướng chiếu sáng</w:t>
      </w:r>
      <w:r w:rsidRPr="003A420F">
        <w:t xml:space="preserve"> (dưới dạng vector).</w:t>
      </w:r>
    </w:p>
    <w:p w:rsidR="003A420F" w:rsidRPr="003A420F" w:rsidRDefault="003A420F" w:rsidP="003A420F">
      <w:pPr>
        <w:numPr>
          <w:ilvl w:val="0"/>
          <w:numId w:val="52"/>
        </w:numPr>
      </w:pPr>
      <w:r w:rsidRPr="003A420F">
        <w:t>Các đặc tính môi trường (ambient), khuếch tán (diffuse), và gương (specular) của ánh sáng (dưới dạng giá trị RGBA).</w:t>
      </w:r>
    </w:p>
    <w:p w:rsidR="003A420F" w:rsidRDefault="003A420F" w:rsidP="003A420F">
      <w:r w:rsidRPr="003A420F">
        <w:t>Ví dụ, một ánh sáng định hướng màu đỏ chiếu dọc theo trục Z âm có thể được mô tả như sau:</w:t>
      </w:r>
    </w:p>
    <w:p w:rsidR="003A420F" w:rsidRDefault="003A420F" w:rsidP="003A420F">
      <w:pPr>
        <w:jc w:val="center"/>
      </w:pPr>
      <w:r w:rsidRPr="003A420F">
        <w:drawing>
          <wp:inline distT="0" distB="0" distL="0" distR="0" wp14:anchorId="24512801" wp14:editId="205C239A">
            <wp:extent cx="3086367" cy="937341"/>
            <wp:effectExtent l="0" t="0" r="0" b="0"/>
            <wp:docPr id="18348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874" name=""/>
                    <pic:cNvPicPr/>
                  </pic:nvPicPr>
                  <pic:blipFill>
                    <a:blip r:embed="rId105"/>
                    <a:stretch>
                      <a:fillRect/>
                    </a:stretch>
                  </pic:blipFill>
                  <pic:spPr>
                    <a:xfrm>
                      <a:off x="0" y="0"/>
                      <a:ext cx="3086367" cy="937341"/>
                    </a:xfrm>
                    <a:prstGeom prst="rect">
                      <a:avLst/>
                    </a:prstGeom>
                  </pic:spPr>
                </pic:pic>
              </a:graphicData>
            </a:graphic>
          </wp:inline>
        </w:drawing>
      </w:r>
    </w:p>
    <w:p w:rsidR="00C91DEB" w:rsidRPr="00C91DEB" w:rsidRDefault="00C91DEB" w:rsidP="00C91DEB">
      <w:r w:rsidRPr="00C91DEB">
        <w:t xml:space="preserve">Có vẻ như việc thêm một thành phần ánh sáng môi trường (ambient) cho một nguồn sáng là thừa thãi khi chúng ta đã có ánh sáng môi trường toàn cục (global ambient light). Tuy nhiên, sự tách biệt này là có chủ ý và dễ nhận thấy khi nguồn sáng được bật hoặc tắt. Khi được bật, tổng đóng góp ánh sáng môi trường sẽ tăng lên, như mong đợi. Trong ví dụ trên, chúng ta chỉ thêm một đóng góp ánh sáng môi trường nhỏ cho nguồn </w:t>
      </w:r>
      <w:r w:rsidRPr="00C91DEB">
        <w:lastRenderedPageBreak/>
        <w:t>sáng. Điều quan trọng là phải cân bằng hai đóng góp này, tùy thuộc vào nhu cầu của cảnh.</w:t>
      </w:r>
    </w:p>
    <w:p w:rsidR="00C91DEB" w:rsidRPr="00C91DEB" w:rsidRDefault="00C91DEB" w:rsidP="00C91DEB">
      <w:r w:rsidRPr="00C91DEB">
        <w:rPr>
          <w:b/>
          <w:bCs/>
        </w:rPr>
        <w:t>Ánh sáng điểm (Positional light)</w:t>
      </w:r>
      <w:r w:rsidRPr="00C91DEB">
        <w:t xml:space="preserve"> có một vị trí cụ thể trong cảnh 3D. Các nguồn sáng gần cảnh, chẳng hạn như đèn, nến, và các nguồn tương tự, là ví dụ của loại ánh sáng này.</w:t>
      </w:r>
    </w:p>
    <w:p w:rsidR="00C91DEB" w:rsidRPr="00C91DEB" w:rsidRDefault="00C91DEB" w:rsidP="00C91DEB">
      <w:r w:rsidRPr="00C91DEB">
        <w:t>Giống như ánh sáng định hướng, hiệu ứng của ánh sáng điểm phụ thuộc vào góc chiếu sáng; tuy nhiên, hướng của nó không được chỉ định vì nó khác nhau đối với từng đỉnh (vertex) trong cảnh của chúng ta.</w:t>
      </w:r>
    </w:p>
    <w:p w:rsidR="00C91DEB" w:rsidRPr="00C91DEB" w:rsidRDefault="00C91DEB" w:rsidP="00C91DEB">
      <w:r w:rsidRPr="00C91DEB">
        <w:t xml:space="preserve">Ánh sáng điểm cũng có thể bao gồm các </w:t>
      </w:r>
      <w:r w:rsidRPr="00C91DEB">
        <w:rPr>
          <w:b/>
          <w:bCs/>
        </w:rPr>
        <w:t>yếu tố suy giảm cường độ (attenuation factors)</w:t>
      </w:r>
      <w:r w:rsidRPr="00C91DEB">
        <w:t xml:space="preserve"> để mô phỏng cách cường độ của ánh sáng giảm dần theo khoảng cách.</w:t>
      </w:r>
    </w:p>
    <w:p w:rsidR="00C91DEB" w:rsidRPr="00C91DEB" w:rsidRDefault="00C91DEB" w:rsidP="00C91DEB">
      <w:r w:rsidRPr="00C91DEB">
        <w:t xml:space="preserve">Giống như các loại ánh sáng khác mà chúng ta đã xem qua, ánh sáng điểm có các đặc tính </w:t>
      </w:r>
      <w:r w:rsidRPr="00C91DEB">
        <w:rPr>
          <w:b/>
          <w:bCs/>
        </w:rPr>
        <w:t>môi trường (ambient)</w:t>
      </w:r>
      <w:r w:rsidRPr="00C91DEB">
        <w:t xml:space="preserve">, </w:t>
      </w:r>
      <w:r w:rsidRPr="00C91DEB">
        <w:rPr>
          <w:b/>
          <w:bCs/>
        </w:rPr>
        <w:t>khuếch tán (diffuse)</w:t>
      </w:r>
      <w:r w:rsidRPr="00C91DEB">
        <w:t xml:space="preserve"> và </w:t>
      </w:r>
      <w:r w:rsidRPr="00C91DEB">
        <w:rPr>
          <w:b/>
          <w:bCs/>
        </w:rPr>
        <w:t>gương (specular)</w:t>
      </w:r>
      <w:r w:rsidRPr="00C91DEB">
        <w:t xml:space="preserve"> được xác định dưới dạng giá trị RGBA.</w:t>
      </w:r>
    </w:p>
    <w:p w:rsidR="00C91DEB" w:rsidRPr="00C91DEB" w:rsidRDefault="00C91DEB" w:rsidP="00C91DEB">
      <w:r w:rsidRPr="00C91DEB">
        <w:t>Ví dụ, một ánh sáng điểm màu đỏ tại vị trí (5, 2, -3) có thể được mô tả như sau:</w:t>
      </w:r>
    </w:p>
    <w:p w:rsidR="003A420F" w:rsidRDefault="00C91DEB" w:rsidP="00C91DEB">
      <w:pPr>
        <w:jc w:val="center"/>
      </w:pPr>
      <w:r w:rsidRPr="00C91DEB">
        <w:drawing>
          <wp:inline distT="0" distB="0" distL="0" distR="0" wp14:anchorId="3CAF7B6A" wp14:editId="6815F25B">
            <wp:extent cx="3132091" cy="815411"/>
            <wp:effectExtent l="0" t="0" r="0" b="3810"/>
            <wp:docPr id="1723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200" name=""/>
                    <pic:cNvPicPr/>
                  </pic:nvPicPr>
                  <pic:blipFill>
                    <a:blip r:embed="rId106"/>
                    <a:stretch>
                      <a:fillRect/>
                    </a:stretch>
                  </pic:blipFill>
                  <pic:spPr>
                    <a:xfrm>
                      <a:off x="0" y="0"/>
                      <a:ext cx="3132091" cy="815411"/>
                    </a:xfrm>
                    <a:prstGeom prst="rect">
                      <a:avLst/>
                    </a:prstGeom>
                  </pic:spPr>
                </pic:pic>
              </a:graphicData>
            </a:graphic>
          </wp:inline>
        </w:drawing>
      </w:r>
    </w:p>
    <w:p w:rsidR="00C91DEB" w:rsidRDefault="00C91DEB" w:rsidP="00C91DEB">
      <w:r w:rsidRPr="00C91DEB">
        <w:drawing>
          <wp:inline distT="0" distB="0" distL="0" distR="0" wp14:anchorId="2A33FB12" wp14:editId="170CFE98">
            <wp:extent cx="5943600" cy="3867785"/>
            <wp:effectExtent l="0" t="0" r="0" b="0"/>
            <wp:docPr id="18340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3035" name=""/>
                    <pic:cNvPicPr/>
                  </pic:nvPicPr>
                  <pic:blipFill>
                    <a:blip r:embed="rId107"/>
                    <a:stretch>
                      <a:fillRect/>
                    </a:stretch>
                  </pic:blipFill>
                  <pic:spPr>
                    <a:xfrm>
                      <a:off x="0" y="0"/>
                      <a:ext cx="5943600" cy="3867785"/>
                    </a:xfrm>
                    <a:prstGeom prst="rect">
                      <a:avLst/>
                    </a:prstGeom>
                  </pic:spPr>
                </pic:pic>
              </a:graphicData>
            </a:graphic>
          </wp:inline>
        </w:drawing>
      </w:r>
    </w:p>
    <w:p w:rsidR="00C91DEB" w:rsidRPr="00C91DEB" w:rsidRDefault="00C91DEB" w:rsidP="00C91DEB">
      <w:pPr>
        <w:rPr>
          <w:b/>
          <w:bCs/>
        </w:rPr>
      </w:pPr>
      <w:r w:rsidRPr="00C91DEB">
        <w:rPr>
          <w:b/>
          <w:bCs/>
        </w:rPr>
        <w:lastRenderedPageBreak/>
        <w:t>Ý nghĩa của công thức:</w:t>
      </w:r>
    </w:p>
    <w:p w:rsidR="00C91DEB" w:rsidRPr="00C91DEB" w:rsidRDefault="00C91DEB" w:rsidP="00C91DEB">
      <w:pPr>
        <w:numPr>
          <w:ilvl w:val="0"/>
          <w:numId w:val="53"/>
        </w:numPr>
      </w:pPr>
      <w:r w:rsidRPr="00C91DEB">
        <w:t xml:space="preserve">Khi khoảng cách </w:t>
      </w:r>
      <w:r w:rsidRPr="00C91DEB">
        <w:rPr>
          <w:b/>
          <w:bCs/>
        </w:rPr>
        <w:t>d</w:t>
      </w:r>
      <w:r w:rsidRPr="00C91DEB">
        <w:t xml:space="preserve"> tăng, giá trị suy giảm ánh sáng sẽ nhỏ đi, khiến ánh sáng tại điểm đó mờ hơn.</w:t>
      </w:r>
    </w:p>
    <w:p w:rsidR="00C91DEB" w:rsidRPr="00C91DEB" w:rsidRDefault="00C91DEB" w:rsidP="00C91DEB">
      <w:pPr>
        <w:numPr>
          <w:ilvl w:val="0"/>
          <w:numId w:val="53"/>
        </w:numPr>
      </w:pPr>
      <w:r w:rsidRPr="00C91DEB">
        <w:t xml:space="preserve">Sự kết hợp của </w:t>
      </w:r>
      <w:r w:rsidRPr="00C91DEB">
        <w:rPr>
          <w:b/>
          <w:bCs/>
        </w:rPr>
        <w:t>kc</w:t>
      </w:r>
      <w:r w:rsidRPr="00C91DEB">
        <w:t xml:space="preserve">, </w:t>
      </w:r>
      <w:r w:rsidRPr="00C91DEB">
        <w:rPr>
          <w:b/>
          <w:bCs/>
        </w:rPr>
        <w:t>kl</w:t>
      </w:r>
      <w:r w:rsidRPr="00C91DEB">
        <w:t xml:space="preserve">, và </w:t>
      </w:r>
      <w:r w:rsidRPr="00C91DEB">
        <w:rPr>
          <w:b/>
          <w:bCs/>
        </w:rPr>
        <w:t>kq</w:t>
      </w:r>
      <w:r w:rsidRPr="00C91DEB">
        <w:t xml:space="preserve"> cho phép mô phỏng các nguồn sáng khác nhau, từ ánh sáng không suy giảm (đèn pha) đến ánh sáng có cường độ giảm mạnh theo khoảng cách (nến).</w:t>
      </w:r>
    </w:p>
    <w:p w:rsidR="00C91DEB" w:rsidRDefault="00C91DEB" w:rsidP="00C91DEB">
      <w:r w:rsidRPr="00C91DEB">
        <w:t xml:space="preserve">Nhân hệ số suy giảm này với cường độ ánh sáng sẽ làm giảm cường độ ánh sáng khi khoảng cách đến nguồn sáng tăng lên. Lưu ý rằng </w:t>
      </w:r>
      <w:r w:rsidRPr="00C91DEB">
        <w:rPr>
          <w:b/>
          <w:bCs/>
        </w:rPr>
        <w:t>kc</w:t>
      </w:r>
      <w:r w:rsidRPr="00C91DEB">
        <w:t xml:space="preserve"> luôn phải được đặt lớn hơn hoặc bằng </w:t>
      </w:r>
      <w:r w:rsidRPr="00C91DEB">
        <w:rPr>
          <w:b/>
          <w:bCs/>
        </w:rPr>
        <w:t>1.0</w:t>
      </w:r>
      <w:r w:rsidRPr="00C91DEB">
        <w:t xml:space="preserve">, và ít nhất một trong hai tham số </w:t>
      </w:r>
      <w:r w:rsidRPr="00C91DEB">
        <w:rPr>
          <w:b/>
          <w:bCs/>
        </w:rPr>
        <w:t>kl</w:t>
      </w:r>
      <w:r w:rsidRPr="00C91DEB">
        <w:t xml:space="preserve"> hoặc </w:t>
      </w:r>
      <w:r w:rsidRPr="00C91DEB">
        <w:rPr>
          <w:b/>
          <w:bCs/>
        </w:rPr>
        <w:t>kq</w:t>
      </w:r>
      <w:r w:rsidRPr="00C91DEB">
        <w:t xml:space="preserve"> phải lớn hơn </w:t>
      </w:r>
      <w:r w:rsidRPr="00C91DEB">
        <w:rPr>
          <w:b/>
          <w:bCs/>
        </w:rPr>
        <w:t>0.0</w:t>
      </w:r>
      <w:r w:rsidRPr="00C91DEB">
        <w:t xml:space="preserve">, để hệ số suy giảm ánh sáng luôn nằm trong khoảng </w:t>
      </w:r>
      <w:r w:rsidRPr="00C91DEB">
        <w:rPr>
          <w:b/>
          <w:bCs/>
        </w:rPr>
        <w:t>[</w:t>
      </w:r>
      <w:proofErr w:type="gramStart"/>
      <w:r w:rsidRPr="00C91DEB">
        <w:rPr>
          <w:b/>
          <w:bCs/>
        </w:rPr>
        <w:t>0..</w:t>
      </w:r>
      <w:proofErr w:type="gramEnd"/>
      <w:r w:rsidRPr="00C91DEB">
        <w:rPr>
          <w:b/>
          <w:bCs/>
        </w:rPr>
        <w:t>1]</w:t>
      </w:r>
      <w:r w:rsidRPr="00C91DEB">
        <w:t xml:space="preserve"> và tiến dần về </w:t>
      </w:r>
      <w:r w:rsidRPr="00C91DEB">
        <w:rPr>
          <w:b/>
          <w:bCs/>
        </w:rPr>
        <w:t>0</w:t>
      </w:r>
      <w:r w:rsidRPr="00C91DEB">
        <w:t xml:space="preserve"> khi khoảng cách </w:t>
      </w:r>
      <w:r w:rsidRPr="00C91DEB">
        <w:rPr>
          <w:b/>
          <w:bCs/>
        </w:rPr>
        <w:t>d</w:t>
      </w:r>
      <w:r w:rsidRPr="00C91DEB">
        <w:t xml:space="preserve"> tăng lên.</w:t>
      </w:r>
    </w:p>
    <w:p w:rsidR="00F16BA8" w:rsidRDefault="00F16BA8" w:rsidP="00F16BA8">
      <w:pPr>
        <w:pStyle w:val="Heading2"/>
      </w:pPr>
      <w:r w:rsidRPr="00F16BA8">
        <w:t>7.3 MATERIALS</w:t>
      </w:r>
    </w:p>
    <w:p w:rsidR="00F16BA8" w:rsidRPr="00F16BA8" w:rsidRDefault="00F16BA8" w:rsidP="00F16BA8">
      <w:pPr>
        <w:ind w:firstLine="720"/>
      </w:pPr>
      <w:r w:rsidRPr="00F16BA8">
        <w:t xml:space="preserve">Hình dáng của các đối tượng trong cảnh cho đến nay chủ yếu được xử lý thông qua màu sắc và kết cấu (texture). Việc thêm ánh sáng vào cảnh giúp chúng ta xem xét thêm các đặc tính phản xạ của bề mặt. Điều này có nghĩa là chúng ta sẽ xem xét cách các đối tượng tương tác với mô hình ánh sáng </w:t>
      </w:r>
      <w:r w:rsidRPr="00F16BA8">
        <w:rPr>
          <w:b/>
          <w:bCs/>
        </w:rPr>
        <w:t>ADS</w:t>
      </w:r>
      <w:r w:rsidRPr="00F16BA8">
        <w:t>. Chúng ta có thể mô phỏng điều này bằng cách coi mỗi đối tượng "được làm từ" một loại vật liệu nhất định.</w:t>
      </w:r>
    </w:p>
    <w:p w:rsidR="00F16BA8" w:rsidRPr="00F16BA8" w:rsidRDefault="00F16BA8" w:rsidP="00F16BA8">
      <w:pPr>
        <w:ind w:firstLine="720"/>
      </w:pPr>
      <w:r w:rsidRPr="00F16BA8">
        <w:t xml:space="preserve">Các vật liệu có thể được mô phỏng trong mô hình ánh sáng </w:t>
      </w:r>
      <w:r w:rsidRPr="00F16BA8">
        <w:rPr>
          <w:b/>
          <w:bCs/>
        </w:rPr>
        <w:t>ADS</w:t>
      </w:r>
      <w:r w:rsidRPr="00F16BA8">
        <w:t xml:space="preserve"> bằng cách xác định bốn giá trị, ba trong số đó chúng ta đã quen thuộc—màu sắc môi trường (ambient), màu sắc khuếch tán (diffuse) và màu sắc gương (specular) theo hệ màu RGB. Giá trị thứ tư được gọi là </w:t>
      </w:r>
      <w:r w:rsidRPr="00F16BA8">
        <w:rPr>
          <w:b/>
          <w:bCs/>
        </w:rPr>
        <w:t>độ bóng</w:t>
      </w:r>
      <w:r w:rsidRPr="00F16BA8">
        <w:t xml:space="preserve"> (shininess), mà như chúng ta sẽ thấy, được sử dụng để tạo ra các điểm phản chiếu phù hợp với vật liệu dự định. Các giá trị </w:t>
      </w:r>
      <w:r w:rsidRPr="00F16BA8">
        <w:rPr>
          <w:b/>
          <w:bCs/>
        </w:rPr>
        <w:t>ADS</w:t>
      </w:r>
      <w:r w:rsidRPr="00F16BA8">
        <w:t xml:space="preserve"> và </w:t>
      </w:r>
      <w:r w:rsidRPr="00F16BA8">
        <w:rPr>
          <w:b/>
          <w:bCs/>
        </w:rPr>
        <w:t>độ bóng</w:t>
      </w:r>
      <w:r w:rsidRPr="00F16BA8">
        <w:t xml:space="preserve"> đã được phát triển cho nhiều loại vật liệu thông dụng khác nhau. Ví dụ, vật liệu "pewter" (hợp kim thiếc) có thể được mô tả như sau:</w:t>
      </w:r>
    </w:p>
    <w:p w:rsidR="00F16BA8" w:rsidRDefault="00F16BA8" w:rsidP="00F16BA8">
      <w:pPr>
        <w:jc w:val="center"/>
      </w:pPr>
      <w:r w:rsidRPr="00F16BA8">
        <w:drawing>
          <wp:inline distT="0" distB="0" distL="0" distR="0" wp14:anchorId="1ADC4412" wp14:editId="3BF25914">
            <wp:extent cx="3193057" cy="769687"/>
            <wp:effectExtent l="0" t="0" r="7620" b="0"/>
            <wp:docPr id="4600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0078" name=""/>
                    <pic:cNvPicPr/>
                  </pic:nvPicPr>
                  <pic:blipFill>
                    <a:blip r:embed="rId108"/>
                    <a:stretch>
                      <a:fillRect/>
                    </a:stretch>
                  </pic:blipFill>
                  <pic:spPr>
                    <a:xfrm>
                      <a:off x="0" y="0"/>
                      <a:ext cx="3193057" cy="769687"/>
                    </a:xfrm>
                    <a:prstGeom prst="rect">
                      <a:avLst/>
                    </a:prstGeom>
                  </pic:spPr>
                </pic:pic>
              </a:graphicData>
            </a:graphic>
          </wp:inline>
        </w:drawing>
      </w:r>
    </w:p>
    <w:p w:rsidR="007A100C" w:rsidRPr="007A100C" w:rsidRDefault="007A100C" w:rsidP="007A100C">
      <w:r w:rsidRPr="007A100C">
        <w:t xml:space="preserve">Các giá trị </w:t>
      </w:r>
      <w:r w:rsidRPr="007A100C">
        <w:rPr>
          <w:b/>
          <w:bCs/>
        </w:rPr>
        <w:t>ADS RGBA</w:t>
      </w:r>
      <w:r w:rsidRPr="007A100C">
        <w:t xml:space="preserve"> cho một số vật liệu khác được cung cấp trong </w:t>
      </w:r>
      <w:r w:rsidRPr="007A100C">
        <w:rPr>
          <w:b/>
          <w:bCs/>
        </w:rPr>
        <w:t>Hình 7.3</w:t>
      </w:r>
      <w:r w:rsidRPr="007A100C">
        <w:t xml:space="preserve"> (từ [BA16]). Đôi khi, các thuộc tính khác cũng được bao gồm trong đặc tính vật liệu.</w:t>
      </w:r>
    </w:p>
    <w:p w:rsidR="007A100C" w:rsidRPr="007A100C" w:rsidRDefault="007A100C" w:rsidP="007A100C">
      <w:r w:rsidRPr="007A100C">
        <w:t xml:space="preserve">Tính trong suốt (Transparency) được xử lý trong đặc tả </w:t>
      </w:r>
      <w:r w:rsidRPr="007A100C">
        <w:rPr>
          <w:b/>
          <w:bCs/>
        </w:rPr>
        <w:t>RGBA</w:t>
      </w:r>
      <w:r w:rsidRPr="007A100C">
        <w:t xml:space="preserve"> ở kênh thứ tư (hoặc "alpha"), xác định độ mờ đục của vật liệu; giá trị </w:t>
      </w:r>
      <w:r w:rsidRPr="007A100C">
        <w:rPr>
          <w:b/>
          <w:bCs/>
        </w:rPr>
        <w:t>1.0</w:t>
      </w:r>
      <w:r w:rsidRPr="007A100C">
        <w:t xml:space="preserve"> đại diện cho vật liệu hoàn toàn không trong suốt và </w:t>
      </w:r>
      <w:r w:rsidRPr="007A100C">
        <w:rPr>
          <w:b/>
          <w:bCs/>
        </w:rPr>
        <w:t>0.0</w:t>
      </w:r>
      <w:r w:rsidRPr="007A100C">
        <w:t xml:space="preserve"> đại diện cho vật liệu hoàn toàn trong suốt. Đối với hầu hết các vật liệu, giá trị alpha này thường được đặt là </w:t>
      </w:r>
      <w:r w:rsidRPr="007A100C">
        <w:rPr>
          <w:b/>
          <w:bCs/>
        </w:rPr>
        <w:t>1.0</w:t>
      </w:r>
      <w:r w:rsidRPr="007A100C">
        <w:t>, mặc dù đối với một số vật liệu, tính trong suốt nhẹ đóng vai trò quan trọng. Ví dụ, trong Hình 7.3, các vật liệu "jade" (ngọc) và "pearl" (ngọc trai) có một lượng trong suốt nhỏ (giá trị alpha thấp hơn 1.0) để tăng tính thực tế.</w:t>
      </w:r>
    </w:p>
    <w:p w:rsidR="007A100C" w:rsidRPr="007A100C" w:rsidRDefault="007A100C" w:rsidP="007A100C">
      <w:r w:rsidRPr="007A100C">
        <w:lastRenderedPageBreak/>
        <w:t xml:space="preserve">Phát sáng (Emission) cũng đôi khi được bao gồm trong đặc tả vật liệu </w:t>
      </w:r>
      <w:r w:rsidRPr="007A100C">
        <w:rPr>
          <w:b/>
          <w:bCs/>
        </w:rPr>
        <w:t>ADS</w:t>
      </w:r>
      <w:r w:rsidRPr="007A100C">
        <w:t>. Điều này hữu ích khi mô phỏng một vật liệu phát ra ánh sáng của chính nó, chẳng hạn như các vật liệu phát quang.</w:t>
      </w:r>
    </w:p>
    <w:p w:rsidR="00F16BA8" w:rsidRPr="00F16BA8" w:rsidRDefault="007A100C" w:rsidP="007A100C">
      <w:pPr>
        <w:pStyle w:val="Heading2"/>
      </w:pPr>
      <w:r w:rsidRPr="007A100C">
        <w:t>7.4 ADS LIGHTING COMPUTATIONS</w:t>
      </w:r>
    </w:p>
    <w:p w:rsidR="003A420F" w:rsidRDefault="00D1199B" w:rsidP="00D1199B">
      <w:pPr>
        <w:ind w:firstLine="720"/>
      </w:pPr>
      <w:r w:rsidRPr="00D1199B">
        <w:t xml:space="preserve">Khi vẽ cảnh, hãy nhớ rằng mỗi đỉnh được biến đổi sao cho mô phỏng thế giới 3D trên màn hình 2D. Màu sắc của các điểm ảnh (pixel) là kết quả của quá trình rasterization, cùng với việc áp dụng kết cấu (texturing) và nội suy (interpolation). Bây giờ, chúng ta cần thêm một bước nữa là điều chỉnh màu sắc của các điểm ảnh đã rasterize để tác động đến ánh sáng và vật liệu trong cảnh. Phép toán cơ bản </w:t>
      </w:r>
      <w:r w:rsidRPr="00D1199B">
        <w:rPr>
          <w:b/>
          <w:bCs/>
        </w:rPr>
        <w:t>ADS</w:t>
      </w:r>
      <w:r w:rsidRPr="00D1199B">
        <w:t xml:space="preserve"> mà chúng ta cần thực hiện là xác định cường độ phản xạ (</w:t>
      </w:r>
      <w:r w:rsidRPr="00D1199B">
        <w:rPr>
          <w:b/>
          <w:bCs/>
        </w:rPr>
        <w:t>I</w:t>
      </w:r>
      <w:r w:rsidRPr="00D1199B">
        <w:t>) cho mỗi điểm ảnh trong cảnh. Phép toán này có dạng như sau:</w:t>
      </w:r>
    </w:p>
    <w:p w:rsidR="00D1199B" w:rsidRDefault="00D1199B" w:rsidP="00D1199B">
      <w:pPr>
        <w:ind w:firstLine="720"/>
        <w:jc w:val="center"/>
      </w:pPr>
      <w:r w:rsidRPr="00D1199B">
        <w:drawing>
          <wp:inline distT="0" distB="0" distL="0" distR="0" wp14:anchorId="6B3B4CDB" wp14:editId="5241586D">
            <wp:extent cx="2141406" cy="449619"/>
            <wp:effectExtent l="0" t="0" r="0" b="7620"/>
            <wp:docPr id="15748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5359" name=""/>
                    <pic:cNvPicPr/>
                  </pic:nvPicPr>
                  <pic:blipFill>
                    <a:blip r:embed="rId109"/>
                    <a:stretch>
                      <a:fillRect/>
                    </a:stretch>
                  </pic:blipFill>
                  <pic:spPr>
                    <a:xfrm>
                      <a:off x="0" y="0"/>
                      <a:ext cx="2141406" cy="449619"/>
                    </a:xfrm>
                    <a:prstGeom prst="rect">
                      <a:avLst/>
                    </a:prstGeom>
                  </pic:spPr>
                </pic:pic>
              </a:graphicData>
            </a:graphic>
          </wp:inline>
        </w:drawing>
      </w:r>
    </w:p>
    <w:p w:rsidR="00D1199B" w:rsidRPr="00D1199B" w:rsidRDefault="00D1199B" w:rsidP="00D1199B">
      <w:pPr>
        <w:ind w:firstLine="720"/>
      </w:pPr>
      <w:r w:rsidRPr="00D1199B">
        <w:t>Cụ thể, chúng ta cần tính toán và cộng dồn các đóng góp từ phản xạ môi trường (ambient), phản xạ khuếch tán (diffuse), và phản xạ gương (specular) cho mỗi điểm ảnh, cho mỗi nguồn sáng. Điều này sẽ phụ thuộc vào loại ánh sáng trong cảnh và loại vật liệu được gán cho mô hình đang được render.</w:t>
      </w:r>
    </w:p>
    <w:p w:rsidR="00D1199B" w:rsidRPr="00D1199B" w:rsidRDefault="00D1199B" w:rsidP="00D1199B">
      <w:pPr>
        <w:ind w:firstLine="720"/>
      </w:pPr>
      <w:r w:rsidRPr="00D1199B">
        <w:rPr>
          <w:b/>
          <w:bCs/>
        </w:rPr>
        <w:t>Đóng góp từ ánh sáng môi trường (ambient)</w:t>
      </w:r>
      <w:r w:rsidRPr="00D1199B">
        <w:t xml:space="preserve"> là phần đơn giản nhất. Nó được tính bằng tích của ánh sáng môi trường đã chỉ định và hệ số môi trường của vật liệu đã chỉ định:</w:t>
      </w:r>
    </w:p>
    <w:p w:rsidR="00D1199B" w:rsidRDefault="00D1199B" w:rsidP="00D1199B">
      <w:pPr>
        <w:ind w:firstLine="720"/>
        <w:jc w:val="center"/>
      </w:pPr>
      <w:r w:rsidRPr="00D1199B">
        <w:drawing>
          <wp:inline distT="0" distB="0" distL="0" distR="0" wp14:anchorId="1467757F" wp14:editId="5C0C3016">
            <wp:extent cx="2286198" cy="457240"/>
            <wp:effectExtent l="0" t="0" r="0" b="0"/>
            <wp:docPr id="786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307" name=""/>
                    <pic:cNvPicPr/>
                  </pic:nvPicPr>
                  <pic:blipFill>
                    <a:blip r:embed="rId110"/>
                    <a:stretch>
                      <a:fillRect/>
                    </a:stretch>
                  </pic:blipFill>
                  <pic:spPr>
                    <a:xfrm>
                      <a:off x="0" y="0"/>
                      <a:ext cx="2286198" cy="457240"/>
                    </a:xfrm>
                    <a:prstGeom prst="rect">
                      <a:avLst/>
                    </a:prstGeom>
                  </pic:spPr>
                </pic:pic>
              </a:graphicData>
            </a:graphic>
          </wp:inline>
        </w:drawing>
      </w:r>
    </w:p>
    <w:p w:rsidR="00D1199B" w:rsidRDefault="00D1199B" w:rsidP="00D1199B">
      <w:pPr>
        <w:ind w:firstLine="720"/>
      </w:pPr>
      <w:r w:rsidRPr="00D1199B">
        <w:drawing>
          <wp:inline distT="0" distB="0" distL="0" distR="0" wp14:anchorId="1C3D5EAA" wp14:editId="3F9B91F1">
            <wp:extent cx="4686706" cy="1341236"/>
            <wp:effectExtent l="0" t="0" r="0" b="0"/>
            <wp:docPr id="2005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1287" name=""/>
                    <pic:cNvPicPr/>
                  </pic:nvPicPr>
                  <pic:blipFill>
                    <a:blip r:embed="rId111"/>
                    <a:stretch>
                      <a:fillRect/>
                    </a:stretch>
                  </pic:blipFill>
                  <pic:spPr>
                    <a:xfrm>
                      <a:off x="0" y="0"/>
                      <a:ext cx="4686706" cy="1341236"/>
                    </a:xfrm>
                    <a:prstGeom prst="rect">
                      <a:avLst/>
                    </a:prstGeom>
                  </pic:spPr>
                </pic:pic>
              </a:graphicData>
            </a:graphic>
          </wp:inline>
        </w:drawing>
      </w:r>
    </w:p>
    <w:p w:rsidR="00D1199B" w:rsidRDefault="00D1199B" w:rsidP="00D1199B">
      <w:pPr>
        <w:ind w:firstLine="720"/>
      </w:pPr>
      <w:r w:rsidRPr="00D1199B">
        <w:rPr>
          <w:b/>
          <w:bCs/>
        </w:rPr>
        <w:t>Đóng góp từ phản xạ khuếch tán (diffuse)</w:t>
      </w:r>
      <w:r w:rsidRPr="00D1199B">
        <w:t xml:space="preserve"> phức tạp hơn vì nó phụ thuộc vào góc chiếu giữa ánh sáng và bề mặt. Định lý Cosin Lambert (được công bố vào năm 1760) chỉ ra rằng lượng ánh sáng phản xạ từ bề mặt tỷ lệ với cosin của góc chiếu của ánh sáng. Điều này có thể được mô phỏng như sau:</w:t>
      </w:r>
    </w:p>
    <w:p w:rsidR="00D1199B" w:rsidRDefault="00D1199B" w:rsidP="00D1199B">
      <w:pPr>
        <w:ind w:firstLine="720"/>
        <w:jc w:val="center"/>
      </w:pPr>
      <w:r w:rsidRPr="00D1199B">
        <w:drawing>
          <wp:inline distT="0" distB="0" distL="0" distR="0" wp14:anchorId="3B47E702" wp14:editId="5B170A29">
            <wp:extent cx="2484335" cy="480102"/>
            <wp:effectExtent l="0" t="0" r="0" b="0"/>
            <wp:docPr id="5197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1667" name=""/>
                    <pic:cNvPicPr/>
                  </pic:nvPicPr>
                  <pic:blipFill>
                    <a:blip r:embed="rId112"/>
                    <a:stretch>
                      <a:fillRect/>
                    </a:stretch>
                  </pic:blipFill>
                  <pic:spPr>
                    <a:xfrm>
                      <a:off x="0" y="0"/>
                      <a:ext cx="2484335" cy="480102"/>
                    </a:xfrm>
                    <a:prstGeom prst="rect">
                      <a:avLst/>
                    </a:prstGeom>
                  </pic:spPr>
                </pic:pic>
              </a:graphicData>
            </a:graphic>
          </wp:inline>
        </w:drawing>
      </w:r>
    </w:p>
    <w:p w:rsidR="00D1199B" w:rsidRDefault="00D1199B" w:rsidP="00D1199B">
      <w:pPr>
        <w:ind w:firstLine="720"/>
      </w:pPr>
      <w:r w:rsidRPr="00D1199B">
        <w:lastRenderedPageBreak/>
        <w:t xml:space="preserve">Như trước đây, các phép toán thực tế liên quan đến các thành phần đỏ, xanh lá và xanh dương. Việc xác định góc chiếu </w:t>
      </w:r>
      <w:r w:rsidRPr="00D1199B">
        <w:rPr>
          <w:b/>
          <w:bCs/>
        </w:rPr>
        <w:t>θ</w:t>
      </w:r>
      <w:r w:rsidRPr="00D1199B">
        <w:t xml:space="preserve"> yêu cầu chúng ta (a) tìm một vectơ từ điểm ảnh đang vẽ đến nguồn sáng (hoặc tương tự, một vectơ ngược lại với hướng sáng) và (b) tìm một vectơ vuông góc (perpendicular) với bề mặt của vật thể đang được render. Chúng ta ký hiệu các vectơ này là </w:t>
      </w:r>
      <w:r w:rsidRPr="00D1199B">
        <w:rPr>
          <w:b/>
          <w:bCs/>
        </w:rPr>
        <w:t>L</w:t>
      </w:r>
      <w:r w:rsidRPr="00D1199B">
        <w:t xml:space="preserve"> và </w:t>
      </w:r>
      <w:r w:rsidRPr="00D1199B">
        <w:rPr>
          <w:b/>
          <w:bCs/>
        </w:rPr>
        <w:t>N</w:t>
      </w:r>
      <w:r w:rsidRPr="00D1199B">
        <w:t>, như được thể hiện trong Hình 7.4.</w:t>
      </w:r>
    </w:p>
    <w:p w:rsidR="00D1199B" w:rsidRDefault="00D1199B" w:rsidP="00D1199B">
      <w:pPr>
        <w:ind w:firstLine="720"/>
        <w:jc w:val="center"/>
      </w:pPr>
      <w:r w:rsidRPr="00D1199B">
        <w:drawing>
          <wp:inline distT="0" distB="0" distL="0" distR="0" wp14:anchorId="34E85AEC" wp14:editId="5F07BA31">
            <wp:extent cx="2133785" cy="1813717"/>
            <wp:effectExtent l="0" t="0" r="0" b="0"/>
            <wp:docPr id="17024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6413" name=""/>
                    <pic:cNvPicPr/>
                  </pic:nvPicPr>
                  <pic:blipFill>
                    <a:blip r:embed="rId113"/>
                    <a:stretch>
                      <a:fillRect/>
                    </a:stretch>
                  </pic:blipFill>
                  <pic:spPr>
                    <a:xfrm>
                      <a:off x="0" y="0"/>
                      <a:ext cx="2133785" cy="1813717"/>
                    </a:xfrm>
                    <a:prstGeom prst="rect">
                      <a:avLst/>
                    </a:prstGeom>
                  </pic:spPr>
                </pic:pic>
              </a:graphicData>
            </a:graphic>
          </wp:inline>
        </w:drawing>
      </w:r>
    </w:p>
    <w:p w:rsidR="00D1199B" w:rsidRPr="00D1199B" w:rsidRDefault="00D1199B" w:rsidP="00D1199B">
      <w:pPr>
        <w:ind w:firstLine="720"/>
      </w:pPr>
      <w:r w:rsidRPr="00D1199B">
        <w:t xml:space="preserve">Tùy thuộc vào tính chất của các nguồn sáng trong cảnh, </w:t>
      </w:r>
      <w:r w:rsidRPr="00D1199B">
        <w:rPr>
          <w:b/>
          <w:bCs/>
        </w:rPr>
        <w:t>L</w:t>
      </w:r>
      <w:r w:rsidRPr="00D1199B">
        <w:t xml:space="preserve"> có thể được tính bằng cách phủ định vectơ hướng sáng hoặc tính một vectơ từ vị trí của điểm ảnh đến vị trí của nguồn sáng. Việc xác định vectơ </w:t>
      </w:r>
      <w:r w:rsidRPr="00D1199B">
        <w:rPr>
          <w:b/>
          <w:bCs/>
        </w:rPr>
        <w:t>N</w:t>
      </w:r>
      <w:r w:rsidRPr="00D1199B">
        <w:t xml:space="preserve"> có thể phức tạp hơn—các vectơ pháp tuyến có thể có sẵn cho các đỉnh trong mô hình đang render, nhưng nếu mô hình không bao gồm các vectơ pháp tuyến, </w:t>
      </w:r>
      <w:r w:rsidRPr="00D1199B">
        <w:rPr>
          <w:b/>
          <w:bCs/>
        </w:rPr>
        <w:t>N</w:t>
      </w:r>
      <w:r w:rsidRPr="00D1199B">
        <w:t xml:space="preserve"> sẽ cần được ước tính theo cách hình học</w:t>
      </w:r>
      <w:r>
        <w:t xml:space="preserve"> d</w:t>
      </w:r>
      <w:r w:rsidRPr="00D1199B">
        <w:t>ựa trên vị trí của các đỉnh lân cận. Trong phần còn lại của chương, chúng ta sẽ giả định rằng mô hình đang được render bao gồm các vectơ pháp tuyến cho mỗi đỉnh (điều này phổ biến trong các mô hình được xây dựng bằng các công cụ mô hình hóa như Maya hoặc Blender).</w:t>
      </w:r>
    </w:p>
    <w:p w:rsidR="00D1199B" w:rsidRPr="00D1199B" w:rsidRDefault="00D1199B" w:rsidP="00D1199B">
      <w:pPr>
        <w:ind w:firstLine="720"/>
      </w:pPr>
      <w:r w:rsidRPr="00D1199B">
        <w:t xml:space="preserve">Hóa ra, trong trường hợp này, không cần phải tính toán </w:t>
      </w:r>
      <w:r w:rsidRPr="00D1199B">
        <w:rPr>
          <w:b/>
          <w:bCs/>
        </w:rPr>
        <w:t>θ</w:t>
      </w:r>
      <w:r w:rsidRPr="00D1199B">
        <w:t xml:space="preserve"> trực tiếp. Điều chúng ta thực sự muốn là </w:t>
      </w:r>
      <w:r w:rsidRPr="00D1199B">
        <w:rPr>
          <w:b/>
          <w:bCs/>
        </w:rPr>
        <w:t>cos(θ)</w:t>
      </w:r>
      <w:r w:rsidRPr="00D1199B">
        <w:t>, và như đã đề cập trong Chương 3, điều này có thể được tìm thấy bằng cách sử dụng tích vô hướng. Do đó, đóng góp khuếch tán có thể được tính toán như sau:</w:t>
      </w:r>
    </w:p>
    <w:p w:rsidR="00D1199B" w:rsidRDefault="00D1199B" w:rsidP="00D1199B">
      <w:pPr>
        <w:ind w:firstLine="720"/>
        <w:jc w:val="center"/>
      </w:pPr>
      <w:r w:rsidRPr="00D1199B">
        <w:drawing>
          <wp:inline distT="0" distB="0" distL="0" distR="0" wp14:anchorId="481D436B" wp14:editId="73389D15">
            <wp:extent cx="2461473" cy="403895"/>
            <wp:effectExtent l="0" t="0" r="0" b="0"/>
            <wp:docPr id="12234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0042" name=""/>
                    <pic:cNvPicPr/>
                  </pic:nvPicPr>
                  <pic:blipFill>
                    <a:blip r:embed="rId114"/>
                    <a:stretch>
                      <a:fillRect/>
                    </a:stretch>
                  </pic:blipFill>
                  <pic:spPr>
                    <a:xfrm>
                      <a:off x="0" y="0"/>
                      <a:ext cx="2461473" cy="403895"/>
                    </a:xfrm>
                    <a:prstGeom prst="rect">
                      <a:avLst/>
                    </a:prstGeom>
                  </pic:spPr>
                </pic:pic>
              </a:graphicData>
            </a:graphic>
          </wp:inline>
        </w:drawing>
      </w:r>
    </w:p>
    <w:p w:rsidR="00D1199B" w:rsidRDefault="00D1199B" w:rsidP="00D1199B">
      <w:pPr>
        <w:ind w:firstLine="720"/>
      </w:pPr>
      <w:r w:rsidRPr="00D1199B">
        <w:t xml:space="preserve">Đóng góp khuếch tán chỉ có ý nghĩa khi bề mặt được chiếu sáng, điều này xảy ra khi -90 ≤ θ ≤ 90—tức là khi </w:t>
      </w:r>
      <w:r w:rsidRPr="00D1199B">
        <w:rPr>
          <w:b/>
          <w:bCs/>
        </w:rPr>
        <w:t>cos(θ) ≥ 0</w:t>
      </w:r>
      <w:r w:rsidRPr="00D1199B">
        <w:t>. Vì vậy, chúng ta phải thay thế yếu tố cuối cùng trong công thức trên bằng:</w:t>
      </w:r>
    </w:p>
    <w:p w:rsidR="00D1199B" w:rsidRDefault="00D1199B" w:rsidP="00D1199B">
      <w:pPr>
        <w:ind w:firstLine="720"/>
        <w:jc w:val="center"/>
      </w:pPr>
      <w:r w:rsidRPr="00D1199B">
        <w:drawing>
          <wp:inline distT="0" distB="0" distL="0" distR="0" wp14:anchorId="28DFDFC8" wp14:editId="13C7CBE2">
            <wp:extent cx="1432684" cy="441998"/>
            <wp:effectExtent l="0" t="0" r="0" b="0"/>
            <wp:docPr id="17491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81" name=""/>
                    <pic:cNvPicPr/>
                  </pic:nvPicPr>
                  <pic:blipFill>
                    <a:blip r:embed="rId115"/>
                    <a:stretch>
                      <a:fillRect/>
                    </a:stretch>
                  </pic:blipFill>
                  <pic:spPr>
                    <a:xfrm>
                      <a:off x="0" y="0"/>
                      <a:ext cx="1432684" cy="441998"/>
                    </a:xfrm>
                    <a:prstGeom prst="rect">
                      <a:avLst/>
                    </a:prstGeom>
                  </pic:spPr>
                </pic:pic>
              </a:graphicData>
            </a:graphic>
          </wp:inline>
        </w:drawing>
      </w:r>
    </w:p>
    <w:p w:rsidR="00D1199B" w:rsidRDefault="00D1199B" w:rsidP="00D1199B">
      <w:pPr>
        <w:ind w:firstLine="720"/>
      </w:pPr>
      <w:r w:rsidRPr="00D1199B">
        <w:rPr>
          <w:b/>
          <w:bCs/>
        </w:rPr>
        <w:t>Đóng góp phản xạ gương (specular)</w:t>
      </w:r>
      <w:r w:rsidRPr="00D1199B">
        <w:t xml:space="preserve"> xác định xem điểm ảnh đang được render có nên được làm sáng lên vì nó là một phần của "điểm sáng gương" hay không. Điều này không chỉ liên quan đến góc chiếu của nguồn sáng mà còn góc giữa sự phản xạ của ánh sáng trên bề mặt và góc nhìn của "mắt" so với bề mặt của vật thể.</w:t>
      </w:r>
    </w:p>
    <w:p w:rsidR="00D1199B" w:rsidRDefault="00D1199B" w:rsidP="00D1199B">
      <w:pPr>
        <w:ind w:firstLine="720"/>
        <w:jc w:val="center"/>
      </w:pPr>
      <w:r w:rsidRPr="00D1199B">
        <w:lastRenderedPageBreak/>
        <w:drawing>
          <wp:inline distT="0" distB="0" distL="0" distR="0" wp14:anchorId="6A5BF0DF" wp14:editId="7C7126BA">
            <wp:extent cx="1996613" cy="1806097"/>
            <wp:effectExtent l="0" t="0" r="3810" b="3810"/>
            <wp:docPr id="2103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487" name=""/>
                    <pic:cNvPicPr/>
                  </pic:nvPicPr>
                  <pic:blipFill>
                    <a:blip r:embed="rId116"/>
                    <a:stretch>
                      <a:fillRect/>
                    </a:stretch>
                  </pic:blipFill>
                  <pic:spPr>
                    <a:xfrm>
                      <a:off x="0" y="0"/>
                      <a:ext cx="1996613" cy="1806097"/>
                    </a:xfrm>
                    <a:prstGeom prst="rect">
                      <a:avLst/>
                    </a:prstGeom>
                  </pic:spPr>
                </pic:pic>
              </a:graphicData>
            </a:graphic>
          </wp:inline>
        </w:drawing>
      </w:r>
    </w:p>
    <w:p w:rsidR="00D1199B" w:rsidRDefault="00E20136" w:rsidP="00D1199B">
      <w:pPr>
        <w:ind w:firstLine="720"/>
      </w:pPr>
      <w:r w:rsidRPr="00E20136">
        <w:t xml:space="preserve">Trong Hình 7.5, </w:t>
      </w:r>
      <w:r w:rsidRPr="00E20136">
        <w:rPr>
          <w:b/>
          <w:bCs/>
        </w:rPr>
        <w:t>R</w:t>
      </w:r>
      <w:r w:rsidRPr="00E20136">
        <w:t xml:space="preserve"> đại diện cho hướng phản xạ của ánh sáng, và </w:t>
      </w:r>
      <w:r w:rsidRPr="00E20136">
        <w:rPr>
          <w:b/>
          <w:bCs/>
        </w:rPr>
        <w:t>V</w:t>
      </w:r>
      <w:r w:rsidRPr="00E20136">
        <w:t xml:space="preserve"> (được gọi là vectơ nhìn) là một vectơ từ điểm ảnh đến mắt. Lưu ý rằng </w:t>
      </w:r>
      <w:r w:rsidRPr="00E20136">
        <w:rPr>
          <w:b/>
          <w:bCs/>
        </w:rPr>
        <w:t>V</w:t>
      </w:r>
      <w:r w:rsidRPr="00E20136">
        <w:t xml:space="preserve"> là vectơ ngược lại của vectơ từ mắt đến điểm ảnh (trong không gian thế giới, là vectơ dịch chuyển ngược lại thành phần dịch chuyển của vectơ nhìn trừ vị trí của điểm ảnh). Càng nhỏ góc </w:t>
      </w:r>
      <w:r w:rsidRPr="00E20136">
        <w:rPr>
          <w:b/>
          <w:bCs/>
        </w:rPr>
        <w:t>φ</w:t>
      </w:r>
      <w:r w:rsidRPr="00E20136">
        <w:t xml:space="preserve"> giữa </w:t>
      </w:r>
      <w:r w:rsidRPr="00E20136">
        <w:rPr>
          <w:b/>
          <w:bCs/>
        </w:rPr>
        <w:t>R</w:t>
      </w:r>
      <w:r w:rsidRPr="00E20136">
        <w:t xml:space="preserve"> và </w:t>
      </w:r>
      <w:r w:rsidRPr="00E20136">
        <w:rPr>
          <w:b/>
          <w:bCs/>
        </w:rPr>
        <w:t>V</w:t>
      </w:r>
      <w:r w:rsidRPr="00E20136">
        <w:t>, càng có nghĩa là mắt càng "nhìn vào" sự phản xạ, và càng nhiều điểm ảnh này đóng góp vào điểm sáng gương (và do đó nó sẽ sáng hơn).</w:t>
      </w:r>
    </w:p>
    <w:p w:rsidR="00E20136" w:rsidRPr="00E20136" w:rsidRDefault="00E20136" w:rsidP="00E20136">
      <w:pPr>
        <w:ind w:firstLine="720"/>
      </w:pPr>
      <w:r w:rsidRPr="00E20136">
        <w:t xml:space="preserve">Cách sử dụng góc </w:t>
      </w:r>
      <w:r w:rsidRPr="00E20136">
        <w:rPr>
          <w:b/>
          <w:bCs/>
        </w:rPr>
        <w:t>φ</w:t>
      </w:r>
      <w:r w:rsidRPr="00E20136">
        <w:t xml:space="preserve"> để tính toán đóng góp phản xạ gương phụ thuộc vào mức độ "bóng loáng" (shininess) của vật thể đang được render. Các vật thể cực kỳ bóng loáng, như gương, có điểm sáng gương rất nhỏ—tức là chúng phản chiếu ánh sáng đến mắt một cách chính xác. Những vật liệu ít bóng hơn sẽ có điểm sáng gương "lan rộng" hơn, và do đó nhiều điểm ảnh hơn sẽ tham gia vào điểm sáng này.</w:t>
      </w:r>
    </w:p>
    <w:p w:rsidR="00E20136" w:rsidRDefault="00E20136" w:rsidP="00E20136">
      <w:pPr>
        <w:ind w:firstLine="720"/>
      </w:pPr>
      <w:r w:rsidRPr="00E20136">
        <w:t xml:space="preserve">Độ bóng (shininess) thường được mô phỏng bằng một hàm suy giảm (falloff) biểu thị cách thức đóng góp phản xạ gương giảm dần về 0 khi góc </w:t>
      </w:r>
      <w:r w:rsidRPr="00E20136">
        <w:rPr>
          <w:b/>
          <w:bCs/>
        </w:rPr>
        <w:t>φ</w:t>
      </w:r>
      <w:r w:rsidRPr="00E20136">
        <w:t xml:space="preserve"> tăng lên. Chúng ta có thể sử dụng </w:t>
      </w:r>
      <w:r w:rsidRPr="00E20136">
        <w:rPr>
          <w:b/>
          <w:bCs/>
        </w:rPr>
        <w:t>cos(φ)</w:t>
      </w:r>
      <w:r w:rsidRPr="00E20136">
        <w:t xml:space="preserve"> để mô phỏng sự suy giảm, và điều chỉnh độ bóng bằng cách sử dụng các lũy thừa của hàm cosin, như </w:t>
      </w:r>
      <w:r w:rsidRPr="00E20136">
        <w:rPr>
          <w:b/>
          <w:bCs/>
        </w:rPr>
        <w:t>cos(φ)</w:t>
      </w:r>
      <w:r w:rsidRPr="00E20136">
        <w:t xml:space="preserve">, </w:t>
      </w:r>
      <w:r w:rsidRPr="00E20136">
        <w:rPr>
          <w:b/>
          <w:bCs/>
        </w:rPr>
        <w:t>cos²(φ)</w:t>
      </w:r>
      <w:r w:rsidRPr="00E20136">
        <w:t xml:space="preserve">, </w:t>
      </w:r>
      <w:r w:rsidRPr="00E20136">
        <w:rPr>
          <w:b/>
          <w:bCs/>
        </w:rPr>
        <w:t>cos³(φ)</w:t>
      </w:r>
      <w:r w:rsidRPr="00E20136">
        <w:t xml:space="preserve">, </w:t>
      </w:r>
      <w:r w:rsidRPr="00E20136">
        <w:rPr>
          <w:b/>
          <w:bCs/>
        </w:rPr>
        <w:t>cos¹⁰(φ)</w:t>
      </w:r>
      <w:r w:rsidRPr="00E20136">
        <w:t xml:space="preserve">, </w:t>
      </w:r>
      <w:r w:rsidRPr="00E20136">
        <w:rPr>
          <w:b/>
          <w:bCs/>
        </w:rPr>
        <w:t>cos⁵⁰(φ)</w:t>
      </w:r>
      <w:r w:rsidRPr="00E20136">
        <w:t>, và v.v., như minh họa trong Hình 7.6.</w:t>
      </w:r>
    </w:p>
    <w:p w:rsidR="00E20136" w:rsidRDefault="00E20136" w:rsidP="00E20136">
      <w:pPr>
        <w:ind w:firstLine="720"/>
        <w:jc w:val="center"/>
      </w:pPr>
      <w:r w:rsidRPr="00E20136">
        <w:drawing>
          <wp:inline distT="0" distB="0" distL="0" distR="0" wp14:anchorId="69A23FD5" wp14:editId="59BDB1CE">
            <wp:extent cx="2568163" cy="1646063"/>
            <wp:effectExtent l="0" t="0" r="3810" b="0"/>
            <wp:docPr id="19707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223" name=""/>
                    <pic:cNvPicPr/>
                  </pic:nvPicPr>
                  <pic:blipFill>
                    <a:blip r:embed="rId117"/>
                    <a:stretch>
                      <a:fillRect/>
                    </a:stretch>
                  </pic:blipFill>
                  <pic:spPr>
                    <a:xfrm>
                      <a:off x="0" y="0"/>
                      <a:ext cx="2568163" cy="1646063"/>
                    </a:xfrm>
                    <a:prstGeom prst="rect">
                      <a:avLst/>
                    </a:prstGeom>
                  </pic:spPr>
                </pic:pic>
              </a:graphicData>
            </a:graphic>
          </wp:inline>
        </w:drawing>
      </w:r>
    </w:p>
    <w:p w:rsidR="00E20136" w:rsidRPr="00E20136" w:rsidRDefault="00E20136" w:rsidP="00E20136">
      <w:pPr>
        <w:ind w:firstLine="720"/>
      </w:pPr>
      <w:r w:rsidRPr="00E20136">
        <w:t>Lưu ý rằng càng cao giá trị của số mũ, sự suy giảm càng nhanh, và do đó đóng góp phản xạ gương của các điểm ảnh có phản xạ ánh sáng lệch khỏi góc nhìn sẽ càng nhỏ.</w:t>
      </w:r>
    </w:p>
    <w:p w:rsidR="00E20136" w:rsidRPr="00E20136" w:rsidRDefault="00E20136" w:rsidP="00E20136">
      <w:pPr>
        <w:ind w:firstLine="720"/>
      </w:pPr>
      <w:r w:rsidRPr="00E20136">
        <w:lastRenderedPageBreak/>
        <w:t xml:space="preserve">Chúng ta gọi số mũ </w:t>
      </w:r>
      <w:r w:rsidRPr="00E20136">
        <w:rPr>
          <w:b/>
          <w:bCs/>
        </w:rPr>
        <w:t>n</w:t>
      </w:r>
      <w:r w:rsidRPr="00E20136">
        <w:t xml:space="preserve">, như được sử dụng trong hàm suy giảm </w:t>
      </w:r>
      <w:r w:rsidRPr="00E20136">
        <w:rPr>
          <w:b/>
          <w:bCs/>
        </w:rPr>
        <w:t>cosⁿ(φ)</w:t>
      </w:r>
      <w:r w:rsidRPr="00E20136">
        <w:t>, là yếu tố độ bóng (shininess factor) cho một vật liệu cụ thể. Lưu ý trong Hình 7.3 rằng các yếu tố độ bóng cho mỗi vật liệu được liệt kê trong cột cuối cùng.</w:t>
      </w:r>
    </w:p>
    <w:p w:rsidR="00E20136" w:rsidRPr="00E20136" w:rsidRDefault="00E20136" w:rsidP="00E20136">
      <w:pPr>
        <w:ind w:firstLine="720"/>
      </w:pPr>
      <w:r w:rsidRPr="00E20136">
        <w:t>Bây giờ chúng ta có thể chỉ định phép tính đầy đủ cho phản xạ gương</w:t>
      </w:r>
      <w:r>
        <w:t>:</w:t>
      </w:r>
    </w:p>
    <w:p w:rsidR="00E20136" w:rsidRDefault="00E20136" w:rsidP="00E20136">
      <w:pPr>
        <w:ind w:firstLine="720"/>
        <w:jc w:val="center"/>
      </w:pPr>
      <w:r w:rsidRPr="00E20136">
        <w:drawing>
          <wp:inline distT="0" distB="0" distL="0" distR="0" wp14:anchorId="1ED7D916" wp14:editId="3472A0E4">
            <wp:extent cx="3154953" cy="289585"/>
            <wp:effectExtent l="0" t="0" r="7620" b="0"/>
            <wp:docPr id="8179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71" name=""/>
                    <pic:cNvPicPr/>
                  </pic:nvPicPr>
                  <pic:blipFill>
                    <a:blip r:embed="rId118"/>
                    <a:stretch>
                      <a:fillRect/>
                    </a:stretch>
                  </pic:blipFill>
                  <pic:spPr>
                    <a:xfrm>
                      <a:off x="0" y="0"/>
                      <a:ext cx="3154953" cy="289585"/>
                    </a:xfrm>
                    <a:prstGeom prst="rect">
                      <a:avLst/>
                    </a:prstGeom>
                  </pic:spPr>
                </pic:pic>
              </a:graphicData>
            </a:graphic>
          </wp:inline>
        </w:drawing>
      </w:r>
    </w:p>
    <w:p w:rsidR="00E20136" w:rsidRPr="00E20136" w:rsidRDefault="00E20136" w:rsidP="00E20136">
      <w:pPr>
        <w:ind w:firstLine="720"/>
      </w:pPr>
      <w:r w:rsidRPr="00E20136">
        <w:t xml:space="preserve">Lưu ý rằng chúng ta sử dụng hàm </w:t>
      </w:r>
      <w:proofErr w:type="gramStart"/>
      <w:r w:rsidRPr="00E20136">
        <w:rPr>
          <w:b/>
          <w:bCs/>
        </w:rPr>
        <w:t>max(</w:t>
      </w:r>
      <w:proofErr w:type="gramEnd"/>
      <w:r w:rsidRPr="00E20136">
        <w:rPr>
          <w:b/>
          <w:bCs/>
        </w:rPr>
        <w:t>)</w:t>
      </w:r>
      <w:r w:rsidRPr="00E20136">
        <w:t xml:space="preserve"> theo cách tương tự như đã làm trong phép tính cho phần phản xạ khuếch tán (diffuse). Trong trường hợp này, chúng ta cần đảm bảo rằng đóng góp phản xạ gương không bao giờ sử dụng giá trị âm cho </w:t>
      </w:r>
      <w:r w:rsidRPr="00E20136">
        <w:rPr>
          <w:b/>
          <w:bCs/>
        </w:rPr>
        <w:t>cos(φ)</w:t>
      </w:r>
      <w:r w:rsidRPr="00E20136">
        <w:t>, vì điều này có thể tạo ra các hiện tượng kỳ lạ như các điểm sáng gương bị "tối đi".</w:t>
      </w:r>
    </w:p>
    <w:p w:rsidR="00E20136" w:rsidRPr="00E20136" w:rsidRDefault="00E20136" w:rsidP="00E20136">
      <w:pPr>
        <w:ind w:firstLine="720"/>
      </w:pPr>
      <w:r w:rsidRPr="00E20136">
        <w:t>Và tất nhiên, như trước đây, các phép tính thực tế liên quan đến các thành phần đỏ (red), xanh lá (green), và xanh dương (blue) của màu sắc.</w:t>
      </w:r>
    </w:p>
    <w:p w:rsidR="00E20136" w:rsidRDefault="00E20136" w:rsidP="00E20136">
      <w:pPr>
        <w:pStyle w:val="Heading2"/>
      </w:pPr>
      <w:r w:rsidRPr="00E20136">
        <w:t>7.5 IMPLEMENTING ADS LIGHTING</w:t>
      </w:r>
    </w:p>
    <w:p w:rsidR="00E20136" w:rsidRPr="00E20136" w:rsidRDefault="00E20136" w:rsidP="00E20136">
      <w:r>
        <w:tab/>
      </w:r>
      <w:r w:rsidRPr="00E20136">
        <w:t>Các phép tính được mô tả trong Mục 7.4 cho đến nay chủ yếu là lý thuyết, vì chúng giả định rằng chúng ta có thể thực hiện các phép tính này cho mỗi pixel. Điều này trở nên phức tạp bởi vì các vectơ pháp tuyến (</w:t>
      </w:r>
      <w:r w:rsidRPr="00E20136">
        <w:rPr>
          <w:b/>
          <w:bCs/>
        </w:rPr>
        <w:t>N</w:t>
      </w:r>
      <w:r w:rsidRPr="00E20136">
        <w:t>) thường chỉ có sẵn cho các đỉnh định nghĩa các mô hình, chứ không phải cho mỗi pixel. Do đó, chúng ta cần hoặc tính toán vectơ pháp tuyến cho mỗi pixel, điều này có thể tốn thời gian, hoặc tìm cách ước lượng các giá trị cần thiết để đạt được hiệu quả đủ mạnh.</w:t>
      </w:r>
    </w:p>
    <w:p w:rsidR="00E20136" w:rsidRDefault="00E20136" w:rsidP="00E20136">
      <w:pPr>
        <w:ind w:firstLine="720"/>
      </w:pPr>
      <w:r w:rsidRPr="00E20136">
        <w:t>Một phương pháp được gọi là “shading kiểu góc cạnh” (faceted shading) hay “flat shading.” Trong phương pháp này, chúng ta giả định rằng mọi pixel trong mỗi hình học được render (ví dụ, polygon hoặc tam giác) có cùng giá trị ánh sáng. Do đó, chúng ta chỉ cần thực hiện các phép tính ánh sáng cho một đỉnh trong mỗi polygon của mô hình, sau đó sao chép các giá trị ánh sáng đó cho các pixel lân cận theo cơ sở mỗi polygon hoặc mỗi tam giác. Shading kiểu góc cạnh hiếm khi được sử dụng ngày nay vì các hình ảnh kết quả thường không thực tế và vì phần cứng hiện đại làm cho các phép tính chính xác trở nên khả thi. Một ví dụ về torus với shading kiểu góc cạnh, trong đó mỗi tam giác hành xử như một bề mặt phản chiếu phẳng, được trình bày trong Hình 7.7.</w:t>
      </w:r>
    </w:p>
    <w:p w:rsidR="00E20136" w:rsidRPr="00E20136" w:rsidRDefault="00E20136" w:rsidP="00E20136">
      <w:pPr>
        <w:ind w:firstLine="720"/>
        <w:jc w:val="center"/>
      </w:pPr>
      <w:r w:rsidRPr="00E20136">
        <w:drawing>
          <wp:inline distT="0" distB="0" distL="0" distR="0" wp14:anchorId="5BC3DDD3" wp14:editId="227B1D3C">
            <wp:extent cx="2209992" cy="1813717"/>
            <wp:effectExtent l="0" t="0" r="0" b="0"/>
            <wp:docPr id="538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9329" name=""/>
                    <pic:cNvPicPr/>
                  </pic:nvPicPr>
                  <pic:blipFill>
                    <a:blip r:embed="rId119"/>
                    <a:stretch>
                      <a:fillRect/>
                    </a:stretch>
                  </pic:blipFill>
                  <pic:spPr>
                    <a:xfrm>
                      <a:off x="0" y="0"/>
                      <a:ext cx="2209992" cy="1813717"/>
                    </a:xfrm>
                    <a:prstGeom prst="rect">
                      <a:avLst/>
                    </a:prstGeom>
                  </pic:spPr>
                </pic:pic>
              </a:graphicData>
            </a:graphic>
          </wp:inline>
        </w:drawing>
      </w:r>
    </w:p>
    <w:p w:rsidR="00E20136" w:rsidRPr="00E20136" w:rsidRDefault="00E20136" w:rsidP="00E20136">
      <w:pPr>
        <w:ind w:firstLine="720"/>
      </w:pPr>
      <w:r w:rsidRPr="00E20136">
        <w:lastRenderedPageBreak/>
        <w:t>Mặc dù shading kiểu góc cạnh có thể là đủ trong một số trường hợp (hoặc được sử dụng như một hiệu ứng cố ý), nhưng thường thì một phương pháp tốt hơn là “smooth shading” (shading mượt mà), trong đó cường độ ánh sáng được tính toán cho mỗi pixel. Smooth shading là khả thi nhờ vào khả năng xử lý song song trên các card đồ họa hiện đại và nhờ vào việc nội suy trong quá trình render của pipeline đồ họa OpenGL.</w:t>
      </w:r>
    </w:p>
    <w:p w:rsidR="00E20136" w:rsidRPr="00E20136" w:rsidRDefault="00E20136" w:rsidP="00E20136">
      <w:r w:rsidRPr="00E20136">
        <w:t xml:space="preserve">Chúng ta sẽ xem xét hai phương pháp phổ biến cho smooth shading: </w:t>
      </w:r>
      <w:r w:rsidRPr="00E20136">
        <w:rPr>
          <w:b/>
          <w:bCs/>
        </w:rPr>
        <w:t>Gouraud shading</w:t>
      </w:r>
      <w:r w:rsidRPr="00E20136">
        <w:t xml:space="preserve"> và </w:t>
      </w:r>
      <w:r w:rsidRPr="00E20136">
        <w:rPr>
          <w:b/>
          <w:bCs/>
        </w:rPr>
        <w:t>Phong shading</w:t>
      </w:r>
      <w:r w:rsidRPr="00E20136">
        <w:t>.</w:t>
      </w:r>
    </w:p>
    <w:p w:rsidR="00E20136" w:rsidRDefault="00E20136" w:rsidP="00E20136">
      <w:pPr>
        <w:pStyle w:val="Heading3"/>
      </w:pPr>
      <w:r w:rsidRPr="00E20136">
        <w:t>7.5.1 Gouraud Shading</w:t>
      </w:r>
    </w:p>
    <w:p w:rsidR="00E20136" w:rsidRPr="00E20136" w:rsidRDefault="00E20136" w:rsidP="00E20136">
      <w:r w:rsidRPr="00E20136">
        <w:t xml:space="preserve">Nhà khoa học máy tính người Pháp Henri Gouraud đã công bố một thuật toán shading mượt mà vào năm 1971, được biết đến với tên gọi </w:t>
      </w:r>
      <w:r w:rsidRPr="00E20136">
        <w:rPr>
          <w:b/>
          <w:bCs/>
        </w:rPr>
        <w:t>Gouraud shading</w:t>
      </w:r>
      <w:r w:rsidRPr="00E20136">
        <w:t xml:space="preserve"> [GO71]. Nó đặc biệt phù hợp với các card đồ họa hiện đại, vì tận dụng khả năng render nội suy tự động có sẵn trong các pipeline đồ họa 3D, như trong OpenGL. Quá trình thực hiện Gouraud shading như sau:</w:t>
      </w:r>
    </w:p>
    <w:p w:rsidR="00E20136" w:rsidRPr="00E20136" w:rsidRDefault="00E20136" w:rsidP="00E20136">
      <w:pPr>
        <w:numPr>
          <w:ilvl w:val="0"/>
          <w:numId w:val="54"/>
        </w:numPr>
      </w:pPr>
      <w:r w:rsidRPr="00E20136">
        <w:t>Xác định màu sắc của mỗi đỉnh, bao gồm các phép tính ánh sáng.</w:t>
      </w:r>
    </w:p>
    <w:p w:rsidR="00E20136" w:rsidRPr="00E20136" w:rsidRDefault="00E20136" w:rsidP="00E20136">
      <w:pPr>
        <w:numPr>
          <w:ilvl w:val="0"/>
          <w:numId w:val="54"/>
        </w:numPr>
      </w:pPr>
      <w:r w:rsidRPr="00E20136">
        <w:t>Cho phép các màu sắc này được nội suy qua các pixel ở giữa thông qua quá trình raster hóa bình thường (quá trình này cũng sẽ nội suy các đóng góp ánh sáng).</w:t>
      </w:r>
    </w:p>
    <w:p w:rsidR="00E20136" w:rsidRPr="00E20136" w:rsidRDefault="00E20136" w:rsidP="00E20136">
      <w:r w:rsidRPr="00E20136">
        <w:t xml:space="preserve">Trong OpenGL, điều này có nghĩa là hầu hết các phép tính ánh sáng sẽ được thực hiện trong </w:t>
      </w:r>
      <w:r w:rsidRPr="00E20136">
        <w:rPr>
          <w:b/>
          <w:bCs/>
        </w:rPr>
        <w:t>vertex shader</w:t>
      </w:r>
      <w:r w:rsidRPr="00E20136">
        <w:t xml:space="preserve">. </w:t>
      </w:r>
      <w:r w:rsidRPr="00E20136">
        <w:rPr>
          <w:b/>
          <w:bCs/>
        </w:rPr>
        <w:t>Fragment shader</w:t>
      </w:r>
      <w:r w:rsidRPr="00E20136">
        <w:t xml:space="preserve"> sẽ chỉ là một bước chuyển tiếp, để hiển thị màu sắc đã được nội suy tự động với ánh sáng.</w:t>
      </w:r>
    </w:p>
    <w:p w:rsidR="00E20136" w:rsidRPr="00E20136" w:rsidRDefault="00E20136" w:rsidP="00E20136">
      <w:r w:rsidRPr="00E20136">
        <w:t xml:space="preserve">Hình 7.8 phác thảo chiến lược mà chúng ta sẽ sử dụng để triển khai </w:t>
      </w:r>
      <w:r w:rsidRPr="00E20136">
        <w:rPr>
          <w:b/>
          <w:bCs/>
        </w:rPr>
        <w:t>Gouraud shader</w:t>
      </w:r>
      <w:r w:rsidRPr="00E20136">
        <w:t xml:space="preserve"> trong OpenGL, cho một cảnh với một torus và một nguồn sáng theo vị trí. Chiến lược này sau đó được triển khai trong </w:t>
      </w:r>
      <w:r w:rsidRPr="00E20136">
        <w:rPr>
          <w:b/>
          <w:bCs/>
        </w:rPr>
        <w:t>Chương trình 7.1</w:t>
      </w:r>
      <w:r w:rsidRPr="00E20136">
        <w:t>.</w:t>
      </w:r>
    </w:p>
    <w:p w:rsidR="00E20136" w:rsidRDefault="00E20136" w:rsidP="00E20136">
      <w:pPr>
        <w:jc w:val="center"/>
      </w:pPr>
      <w:r w:rsidRPr="00E20136">
        <w:drawing>
          <wp:inline distT="0" distB="0" distL="0" distR="0" wp14:anchorId="763F5DB3" wp14:editId="6484B263">
            <wp:extent cx="4686706" cy="1828958"/>
            <wp:effectExtent l="0" t="0" r="0" b="0"/>
            <wp:docPr id="9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0" name=""/>
                    <pic:cNvPicPr/>
                  </pic:nvPicPr>
                  <pic:blipFill>
                    <a:blip r:embed="rId120"/>
                    <a:stretch>
                      <a:fillRect/>
                    </a:stretch>
                  </pic:blipFill>
                  <pic:spPr>
                    <a:xfrm>
                      <a:off x="0" y="0"/>
                      <a:ext cx="4686706" cy="1828958"/>
                    </a:xfrm>
                    <a:prstGeom prst="rect">
                      <a:avLst/>
                    </a:prstGeom>
                  </pic:spPr>
                </pic:pic>
              </a:graphicData>
            </a:graphic>
          </wp:inline>
        </w:drawing>
      </w:r>
    </w:p>
    <w:p w:rsidR="00E20136" w:rsidRDefault="00A40DD5" w:rsidP="00E20136">
      <w:r w:rsidRPr="00A40DD5">
        <w:lastRenderedPageBreak/>
        <w:drawing>
          <wp:inline distT="0" distB="0" distL="0" distR="0" wp14:anchorId="345492F7" wp14:editId="6F6AA76A">
            <wp:extent cx="4663844" cy="1562235"/>
            <wp:effectExtent l="0" t="0" r="3810" b="0"/>
            <wp:docPr id="806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411" name=""/>
                    <pic:cNvPicPr/>
                  </pic:nvPicPr>
                  <pic:blipFill>
                    <a:blip r:embed="rId121"/>
                    <a:stretch>
                      <a:fillRect/>
                    </a:stretch>
                  </pic:blipFill>
                  <pic:spPr>
                    <a:xfrm>
                      <a:off x="0" y="0"/>
                      <a:ext cx="4663844" cy="1562235"/>
                    </a:xfrm>
                    <a:prstGeom prst="rect">
                      <a:avLst/>
                    </a:prstGeom>
                  </pic:spPr>
                </pic:pic>
              </a:graphicData>
            </a:graphic>
          </wp:inline>
        </w:drawing>
      </w:r>
    </w:p>
    <w:p w:rsidR="000624EA" w:rsidRPr="000624EA" w:rsidRDefault="000624EA" w:rsidP="000624EA">
      <w:pPr>
        <w:ind w:firstLine="720"/>
        <w:jc w:val="both"/>
      </w:pPr>
      <w:r w:rsidRPr="000624EA">
        <w:t xml:space="preserve">Hầu hết các thành phần của </w:t>
      </w:r>
      <w:r w:rsidRPr="000624EA">
        <w:rPr>
          <w:b/>
          <w:bCs/>
        </w:rPr>
        <w:t>Chương trình 7.1</w:t>
      </w:r>
      <w:r w:rsidRPr="000624EA">
        <w:t xml:space="preserve"> có thể đã quen thuộc với bạn. Các thuộc tính của torus, nguồn sáng và vật liệu đều được định nghĩa. Các đỉnh của torus và các vector pháp tuyến liên quan được tải vào các buffer. Hàm </w:t>
      </w:r>
      <w:proofErr w:type="gramStart"/>
      <w:r w:rsidRPr="000624EA">
        <w:t>display(</w:t>
      </w:r>
      <w:proofErr w:type="gramEnd"/>
      <w:r w:rsidRPr="000624EA">
        <w:t xml:space="preserve">) tương tự như trong các chương trình trước, ngoại trừ việc nó cũng gửi thông tin về ánh sáng và vật liệu đến </w:t>
      </w:r>
      <w:r w:rsidRPr="000624EA">
        <w:rPr>
          <w:b/>
          <w:bCs/>
        </w:rPr>
        <w:t>vertex shader</w:t>
      </w:r>
      <w:r w:rsidRPr="000624EA">
        <w:t xml:space="preserve">. Để thực hiện việc này, nó gọi hàm </w:t>
      </w:r>
      <w:proofErr w:type="gramStart"/>
      <w:r w:rsidRPr="000624EA">
        <w:t>installLights(</w:t>
      </w:r>
      <w:proofErr w:type="gramEnd"/>
      <w:r w:rsidRPr="000624EA">
        <w:t>), hàm này sẽ tải vị trí nguồn sáng và các đặc tính ADS của ánh sáng và vật liệu vào các biến uniform tương ứng, giúp chúng có sẵn trong các shader. Lưu ý rằng các biến vị trí uniform này được khai báo trước để cải thiện hiệu suất.</w:t>
      </w:r>
    </w:p>
    <w:p w:rsidR="000624EA" w:rsidRPr="000624EA" w:rsidRDefault="000624EA" w:rsidP="000624EA">
      <w:pPr>
        <w:ind w:firstLine="720"/>
        <w:jc w:val="both"/>
      </w:pPr>
      <w:r w:rsidRPr="000624EA">
        <w:t xml:space="preserve">Một chi tiết quan trọng là ma trận biến đổi </w:t>
      </w:r>
      <w:r w:rsidRPr="000624EA">
        <w:rPr>
          <w:b/>
          <w:bCs/>
        </w:rPr>
        <w:t>M</w:t>
      </w:r>
      <w:r w:rsidRPr="000624EA">
        <w:t xml:space="preserve">, được sử dụng để chuyển các vị trí đỉnh vào không gian thế giới, không phải lúc nào cũng điều chỉnh đúng vector pháp tuyến vào không gian thế giới. Việc chỉ áp dụng ma trận </w:t>
      </w:r>
      <w:r w:rsidRPr="000624EA">
        <w:rPr>
          <w:b/>
          <w:bCs/>
        </w:rPr>
        <w:t>M</w:t>
      </w:r>
      <w:r w:rsidRPr="000624EA">
        <w:t xml:space="preserve"> cho các vector pháp tuyến không đảm bảo rằng chúng sẽ vẫn vuông góc với bề mặt của vật thể. Biến đổi chính xác phải là </w:t>
      </w:r>
      <w:r w:rsidRPr="000624EA">
        <w:rPr>
          <w:b/>
          <w:bCs/>
        </w:rPr>
        <w:t>ma trận nghịch đảo chuyển vị</w:t>
      </w:r>
      <w:r w:rsidRPr="000624EA">
        <w:t xml:space="preserve"> của </w:t>
      </w:r>
      <w:r w:rsidRPr="000624EA">
        <w:rPr>
          <w:b/>
          <w:bCs/>
        </w:rPr>
        <w:t>M</w:t>
      </w:r>
      <w:r w:rsidRPr="000624EA">
        <w:t xml:space="preserve">, như đã mô tả trước đó trong phần ghi chú bổ sung của Chương 3. Trong </w:t>
      </w:r>
      <w:r w:rsidRPr="000624EA">
        <w:rPr>
          <w:b/>
          <w:bCs/>
        </w:rPr>
        <w:t>Chương trình 7.1</w:t>
      </w:r>
      <w:r w:rsidRPr="000624EA">
        <w:t>, ma trận bổ sung này, được đặt tên là invTrMat, được gửi đến các shader dưới dạng một biến uniform.</w:t>
      </w:r>
    </w:p>
    <w:p w:rsidR="000624EA" w:rsidRPr="000624EA" w:rsidRDefault="000624EA" w:rsidP="000624EA">
      <w:pPr>
        <w:ind w:firstLine="720"/>
        <w:jc w:val="both"/>
      </w:pPr>
      <w:r w:rsidRPr="000624EA">
        <w:t xml:space="preserve">Biến lightPos chứa vị trí của nguồn sáng, nhưng dưới dạng một mảng số thực (float array). Điều này giúp việc gửi vị trí nguồn sáng trong không gian thế giới đến </w:t>
      </w:r>
      <w:r w:rsidRPr="000624EA">
        <w:rPr>
          <w:b/>
          <w:bCs/>
        </w:rPr>
        <w:t>vertex shader</w:t>
      </w:r>
      <w:r w:rsidRPr="000624EA">
        <w:t xml:space="preserve"> dưới dạng một biến uniform trở nên dễ dàng hơn.</w:t>
      </w:r>
    </w:p>
    <w:p w:rsidR="000624EA" w:rsidRPr="000624EA" w:rsidRDefault="000624EA" w:rsidP="000624EA">
      <w:pPr>
        <w:ind w:firstLine="720"/>
        <w:jc w:val="both"/>
      </w:pPr>
      <w:r w:rsidRPr="000624EA">
        <w:t xml:space="preserve">Các shader được trình bày trong phần tiếp theo của </w:t>
      </w:r>
      <w:r w:rsidRPr="000624EA">
        <w:rPr>
          <w:b/>
          <w:bCs/>
        </w:rPr>
        <w:t>Chương trình 7.1</w:t>
      </w:r>
      <w:r w:rsidRPr="000624EA">
        <w:t xml:space="preserve">. </w:t>
      </w:r>
      <w:r w:rsidRPr="000624EA">
        <w:rPr>
          <w:b/>
          <w:bCs/>
        </w:rPr>
        <w:t>Vertex shader</w:t>
      </w:r>
      <w:r w:rsidRPr="000624EA">
        <w:t xml:space="preserve"> sử dụng một số ký hiệu mà chúng ta chưa từng thấy. Ví dụ, hãy lưu ý phép cộng vector được thực hiện ở cuối </w:t>
      </w:r>
      <w:r w:rsidRPr="000624EA">
        <w:rPr>
          <w:b/>
          <w:bCs/>
        </w:rPr>
        <w:t>vertex shader</w:t>
      </w:r>
      <w:r w:rsidRPr="000624EA">
        <w:t xml:space="preserve"> — phép cộng (và trừ) vector đã được trình bày trong Chương 3 và có sẵn trong GLSL như được hiển thị tại đây. Chúng ta sẽ thảo luận một số ký hiệu khác sau khi trình bày các shader.</w:t>
      </w:r>
    </w:p>
    <w:p w:rsidR="00A40DD5" w:rsidRDefault="001F4186" w:rsidP="001F4186">
      <w:pPr>
        <w:pStyle w:val="Heading3"/>
      </w:pPr>
      <w:r w:rsidRPr="001F4186">
        <w:t>7.5.2 Phong Shading</w:t>
      </w:r>
    </w:p>
    <w:p w:rsidR="001F4186" w:rsidRPr="001F4186" w:rsidRDefault="001F4186" w:rsidP="001F4186">
      <w:pPr>
        <w:ind w:firstLine="720"/>
      </w:pPr>
      <w:r w:rsidRPr="001F4186">
        <w:t>Bùi Tường Phong đã phát triển một thuật toán tô bóng mịn khi còn là nghiên cứu sinh tại Đại học Utah và mô tả nó trong luận án tiến sĩ năm 1973 [PH73], sau đó được công bố vào năm 1975 [PH75]. Cấu trúc của thuật toán tương tự như thuật toán tô bóng Gouraud, nhưng các phép tính chiếu sáng được thực hiện theo từng pixel thay vì theo từng đỉnh.</w:t>
      </w:r>
    </w:p>
    <w:p w:rsidR="001F4186" w:rsidRPr="001F4186" w:rsidRDefault="001F4186" w:rsidP="001F4186">
      <w:pPr>
        <w:ind w:firstLine="720"/>
      </w:pPr>
      <w:r w:rsidRPr="001F4186">
        <w:t xml:space="preserve">Vì các phép tính chiếu sáng yêu cầu một vector pháp tuyến NNN và một vector ánh sáng LLL, vốn chỉ có sẵn trong mô hình ở cấp độ từng đỉnh, thuật toán tô bóng </w:t>
      </w:r>
      <w:r w:rsidRPr="001F4186">
        <w:lastRenderedPageBreak/>
        <w:t>Phong thường được triển khai bằng một "thủ thuật" thông minh. Trong đó, các vector NNN và LLL được tính toán trong vertex shader và sau đó được nội suy trong quá trình rasterization.</w:t>
      </w:r>
    </w:p>
    <w:p w:rsidR="001F4186" w:rsidRDefault="001F4186" w:rsidP="001F4186">
      <w:r w:rsidRPr="001F4186">
        <w:t>Hình 7.10 minh họa chiến lược này.</w:t>
      </w:r>
    </w:p>
    <w:p w:rsidR="001F4186" w:rsidRDefault="001F4186" w:rsidP="001F4186">
      <w:pPr>
        <w:jc w:val="center"/>
      </w:pPr>
      <w:r w:rsidRPr="001F4186">
        <w:drawing>
          <wp:inline distT="0" distB="0" distL="0" distR="0" wp14:anchorId="5F81EB50" wp14:editId="6184D90D">
            <wp:extent cx="4633362" cy="1966130"/>
            <wp:effectExtent l="0" t="0" r="0" b="0"/>
            <wp:docPr id="619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41" name=""/>
                    <pic:cNvPicPr/>
                  </pic:nvPicPr>
                  <pic:blipFill>
                    <a:blip r:embed="rId122"/>
                    <a:stretch>
                      <a:fillRect/>
                    </a:stretch>
                  </pic:blipFill>
                  <pic:spPr>
                    <a:xfrm>
                      <a:off x="0" y="0"/>
                      <a:ext cx="4633362" cy="1966130"/>
                    </a:xfrm>
                    <a:prstGeom prst="rect">
                      <a:avLst/>
                    </a:prstGeom>
                  </pic:spPr>
                </pic:pic>
              </a:graphicData>
            </a:graphic>
          </wp:inline>
        </w:drawing>
      </w:r>
    </w:p>
    <w:p w:rsidR="001F4186" w:rsidRDefault="001F4186" w:rsidP="001F4186">
      <w:r w:rsidRPr="001F4186">
        <w:t xml:space="preserve">Mã Java/JOGL không có thay đổi nào. Một số phép tính trước đây được thực hiện trong </w:t>
      </w:r>
      <w:r w:rsidRPr="001F4186">
        <w:rPr>
          <w:b/>
          <w:bCs/>
        </w:rPr>
        <w:t>vertex shader</w:t>
      </w:r>
      <w:r w:rsidRPr="001F4186">
        <w:t xml:space="preserve"> giờ được chuyển sang </w:t>
      </w:r>
      <w:r w:rsidRPr="001F4186">
        <w:rPr>
          <w:b/>
          <w:bCs/>
        </w:rPr>
        <w:t>fragment shader</w:t>
      </w:r>
      <w:r w:rsidRPr="001F4186">
        <w:t>. Hiệu ứng của việc nội suy các vector pháp tuyến được minh họa trong Hình 7.11.</w:t>
      </w:r>
    </w:p>
    <w:p w:rsidR="001F4186" w:rsidRDefault="001F4186" w:rsidP="001F4186">
      <w:pPr>
        <w:jc w:val="center"/>
      </w:pPr>
      <w:r w:rsidRPr="001F4186">
        <w:drawing>
          <wp:inline distT="0" distB="0" distL="0" distR="0" wp14:anchorId="794B1D0D" wp14:editId="7874A14B">
            <wp:extent cx="2362405" cy="1981372"/>
            <wp:effectExtent l="0" t="0" r="0" b="0"/>
            <wp:docPr id="15467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1501" name=""/>
                    <pic:cNvPicPr/>
                  </pic:nvPicPr>
                  <pic:blipFill>
                    <a:blip r:embed="rId123"/>
                    <a:stretch>
                      <a:fillRect/>
                    </a:stretch>
                  </pic:blipFill>
                  <pic:spPr>
                    <a:xfrm>
                      <a:off x="0" y="0"/>
                      <a:ext cx="2362405" cy="1981372"/>
                    </a:xfrm>
                    <a:prstGeom prst="rect">
                      <a:avLst/>
                    </a:prstGeom>
                  </pic:spPr>
                </pic:pic>
              </a:graphicData>
            </a:graphic>
          </wp:inline>
        </w:drawing>
      </w:r>
    </w:p>
    <w:p w:rsidR="001F4186" w:rsidRPr="001F4186" w:rsidRDefault="001F4186" w:rsidP="001F4186">
      <w:r w:rsidRPr="001F4186">
        <w:t xml:space="preserve">Chúng ta hiện đã sẵn sàng triển khai </w:t>
      </w:r>
      <w:r w:rsidRPr="001F4186">
        <w:rPr>
          <w:b/>
          <w:bCs/>
        </w:rPr>
        <w:t>torus với ánh sáng định vị</w:t>
      </w:r>
      <w:r w:rsidRPr="001F4186">
        <w:t xml:space="preserve">, sử dụng Phong shading. Phần lớn mã giống hệt với mã được sử dụng cho Gouraud shading. Vì mã </w:t>
      </w:r>
      <w:r w:rsidRPr="001F4186">
        <w:rPr>
          <w:b/>
          <w:bCs/>
        </w:rPr>
        <w:t>Java/JOGL</w:t>
      </w:r>
      <w:r w:rsidRPr="001F4186">
        <w:t xml:space="preserve"> không thay đổi, chúng ta chỉ trình bày các vertex shader và fragment shader đã được chỉnh sửa, như trong </w:t>
      </w:r>
      <w:r w:rsidRPr="001F4186">
        <w:rPr>
          <w:b/>
          <w:bCs/>
        </w:rPr>
        <w:t>Chương trình 7.2</w:t>
      </w:r>
      <w:r w:rsidRPr="001F4186">
        <w:t xml:space="preserve">. Khi kiểm tra đầu ra của Chương trình 7.2, như được hiển thị trong </w:t>
      </w:r>
      <w:r w:rsidRPr="001F4186">
        <w:rPr>
          <w:b/>
          <w:bCs/>
        </w:rPr>
        <w:t>Hình 7.12</w:t>
      </w:r>
      <w:r w:rsidRPr="001F4186">
        <w:t xml:space="preserve">, </w:t>
      </w:r>
      <w:r w:rsidRPr="001F4186">
        <w:rPr>
          <w:b/>
          <w:bCs/>
        </w:rPr>
        <w:t>Phong shading</w:t>
      </w:r>
      <w:r w:rsidRPr="001F4186">
        <w:t xml:space="preserve"> đã khắc phục các hiện tượng không mong muốn (artifacts) tồn tại trong Gouraud shading.</w:t>
      </w:r>
    </w:p>
    <w:p w:rsidR="006815B9" w:rsidRPr="006815B9" w:rsidRDefault="006815B9" w:rsidP="006815B9">
      <w:r w:rsidRPr="006815B9">
        <w:t xml:space="preserve">Mặc dù Phong shading mang lại độ chân thực tốt hơn so với Gouraud shading, nhưng điều này đi kèm với chi phí hiệu suất cao hơn. Một giải pháp tối ưu hóa cho Phong shading đã được James Blinn đề xuất vào năm 1977 [BL77] và được gọi là </w:t>
      </w:r>
      <w:r w:rsidRPr="006815B9">
        <w:rPr>
          <w:b/>
          <w:bCs/>
        </w:rPr>
        <w:t>mô hình phản xạ Blinn-Phong</w:t>
      </w:r>
      <w:r w:rsidRPr="006815B9">
        <w:t>. Giải pháp này dựa trên quan sát rằng một trong những phép tính tốn kém nhất trong Phong shading là việc xác định vector phản xạ RRR.</w:t>
      </w:r>
    </w:p>
    <w:p w:rsidR="006815B9" w:rsidRPr="006815B9" w:rsidRDefault="006815B9" w:rsidP="006815B9">
      <w:r w:rsidRPr="006815B9">
        <w:lastRenderedPageBreak/>
        <w:t xml:space="preserve">Blinn nhận ra rằng vector RRR thực tế không cần thiết—RRR chỉ được tạo ra để xác định góc ϕ\phiϕ. Tuy nhiên, góc ϕ\phiϕ có thể được tìm thấy mà không cần tính RRR, bằng cách tính một vector HHH nằm giữa vector ánh sáng LLL và vector quan sát VVV. Như được minh họa trong </w:t>
      </w:r>
      <w:r w:rsidRPr="006815B9">
        <w:rPr>
          <w:b/>
          <w:bCs/>
        </w:rPr>
        <w:t>Hình 7.13</w:t>
      </w:r>
      <w:r w:rsidRPr="006815B9">
        <w:t>, góc α\alphaα giữa HHH và NNN thường gần với 12ϕ\</w:t>
      </w:r>
      <w:proofErr w:type="gramStart"/>
      <w:r w:rsidRPr="006815B9">
        <w:t>frac{</w:t>
      </w:r>
      <w:proofErr w:type="gramEnd"/>
      <w:r w:rsidRPr="006815B9">
        <w:t>1}{2} \phi21​ϕ. Mặc dù α\alphaα không hoàn toàn giống với ϕ\phiϕ, Blinn đã chứng minh rằng kết quả tốt có thể đạt được khi sử dụng α\alphaα thay vì ϕ\phiϕ.</w:t>
      </w:r>
    </w:p>
    <w:p w:rsidR="006815B9" w:rsidRPr="006815B9" w:rsidRDefault="006815B9" w:rsidP="006815B9">
      <w:r w:rsidRPr="006815B9">
        <w:t>Vector trung gian HHH dễ dàng được tính bằng công thức H=L+V</w:t>
      </w:r>
      <w:r w:rsidRPr="006815B9">
        <w:rPr>
          <w:rFonts w:ascii="Cambria Math" w:hAnsi="Cambria Math" w:cs="Cambria Math"/>
        </w:rPr>
        <w:t>∣</w:t>
      </w:r>
      <w:r w:rsidRPr="006815B9">
        <w:t>L+V</w:t>
      </w:r>
      <w:r w:rsidRPr="006815B9">
        <w:rPr>
          <w:rFonts w:ascii="Cambria Math" w:hAnsi="Cambria Math" w:cs="Cambria Math"/>
        </w:rPr>
        <w:t>∣</w:t>
      </w:r>
      <w:r w:rsidRPr="006815B9">
        <w:t>H = \</w:t>
      </w:r>
      <w:proofErr w:type="gramStart"/>
      <w:r w:rsidRPr="006815B9">
        <w:t>frac{</w:t>
      </w:r>
      <w:proofErr w:type="gramEnd"/>
      <w:r w:rsidRPr="006815B9">
        <w:t>L + V}{|L + V|}H=</w:t>
      </w:r>
      <w:r w:rsidRPr="006815B9">
        <w:rPr>
          <w:rFonts w:ascii="Cambria Math" w:hAnsi="Cambria Math" w:cs="Cambria Math"/>
        </w:rPr>
        <w:t>∣</w:t>
      </w:r>
      <w:r w:rsidRPr="006815B9">
        <w:t>L+V</w:t>
      </w:r>
      <w:r w:rsidRPr="006815B9">
        <w:rPr>
          <w:rFonts w:ascii="Cambria Math" w:hAnsi="Cambria Math" w:cs="Cambria Math"/>
        </w:rPr>
        <w:t>∣</w:t>
      </w:r>
      <w:r w:rsidRPr="006815B9">
        <w:t xml:space="preserve">L+V​ (xem </w:t>
      </w:r>
      <w:r w:rsidRPr="006815B9">
        <w:rPr>
          <w:b/>
          <w:bCs/>
        </w:rPr>
        <w:t>Hình 7.14</w:t>
      </w:r>
      <w:r w:rsidRPr="006815B9">
        <w:t>), và sau đó giá trị cos</w:t>
      </w:r>
      <w:r w:rsidRPr="006815B9">
        <w:rPr>
          <w:rFonts w:ascii="Cambria Math" w:hAnsi="Cambria Math" w:cs="Cambria Math"/>
        </w:rPr>
        <w:t>⁡</w:t>
      </w:r>
      <w:r w:rsidRPr="006815B9">
        <w:t>(</w:t>
      </w:r>
      <w:r w:rsidRPr="006815B9">
        <w:rPr>
          <w:rFonts w:cs="Arial"/>
        </w:rPr>
        <w:t>α</w:t>
      </w:r>
      <w:r w:rsidRPr="006815B9">
        <w:t>)\cos(\alpha)cos(α) có thể được tính bằng tích vô hướng H</w:t>
      </w:r>
      <w:r w:rsidRPr="006815B9">
        <w:rPr>
          <w:rFonts w:ascii="Cambria Math" w:hAnsi="Cambria Math" w:cs="Cambria Math"/>
        </w:rPr>
        <w:t>⋅</w:t>
      </w:r>
      <w:r w:rsidRPr="006815B9">
        <w:t>NH \cdot NH</w:t>
      </w:r>
      <w:r w:rsidRPr="006815B9">
        <w:rPr>
          <w:rFonts w:ascii="Cambria Math" w:hAnsi="Cambria Math" w:cs="Cambria Math"/>
        </w:rPr>
        <w:t>⋅</w:t>
      </w:r>
      <w:r w:rsidRPr="006815B9">
        <w:t>N.</w:t>
      </w:r>
    </w:p>
    <w:p w:rsidR="001F4186" w:rsidRDefault="006815B9" w:rsidP="001F4186">
      <w:pPr>
        <w:rPr>
          <w:noProof/>
        </w:rPr>
      </w:pPr>
      <w:r w:rsidRPr="006815B9">
        <w:drawing>
          <wp:inline distT="0" distB="0" distL="0" distR="0" wp14:anchorId="0930B566" wp14:editId="5DA5253B">
            <wp:extent cx="2126164" cy="2095682"/>
            <wp:effectExtent l="0" t="0" r="7620" b="0"/>
            <wp:docPr id="2256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681" name=""/>
                    <pic:cNvPicPr/>
                  </pic:nvPicPr>
                  <pic:blipFill>
                    <a:blip r:embed="rId124"/>
                    <a:stretch>
                      <a:fillRect/>
                    </a:stretch>
                  </pic:blipFill>
                  <pic:spPr>
                    <a:xfrm>
                      <a:off x="0" y="0"/>
                      <a:ext cx="2126164" cy="2095682"/>
                    </a:xfrm>
                    <a:prstGeom prst="rect">
                      <a:avLst/>
                    </a:prstGeom>
                  </pic:spPr>
                </pic:pic>
              </a:graphicData>
            </a:graphic>
          </wp:inline>
        </w:drawing>
      </w:r>
      <w:r w:rsidRPr="006815B9">
        <w:rPr>
          <w:noProof/>
        </w:rPr>
        <w:t xml:space="preserve"> </w:t>
      </w:r>
      <w:r w:rsidRPr="006815B9">
        <w:drawing>
          <wp:inline distT="0" distB="0" distL="0" distR="0" wp14:anchorId="2A4CCC89" wp14:editId="5B840243">
            <wp:extent cx="4679085" cy="2354784"/>
            <wp:effectExtent l="0" t="0" r="7620" b="7620"/>
            <wp:docPr id="8400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5574" name=""/>
                    <pic:cNvPicPr/>
                  </pic:nvPicPr>
                  <pic:blipFill>
                    <a:blip r:embed="rId125"/>
                    <a:stretch>
                      <a:fillRect/>
                    </a:stretch>
                  </pic:blipFill>
                  <pic:spPr>
                    <a:xfrm>
                      <a:off x="0" y="0"/>
                      <a:ext cx="4679085" cy="2354784"/>
                    </a:xfrm>
                    <a:prstGeom prst="rect">
                      <a:avLst/>
                    </a:prstGeom>
                  </pic:spPr>
                </pic:pic>
              </a:graphicData>
            </a:graphic>
          </wp:inline>
        </w:drawing>
      </w:r>
    </w:p>
    <w:p w:rsidR="006815B9" w:rsidRPr="006815B9" w:rsidRDefault="006815B9" w:rsidP="006815B9">
      <w:r w:rsidRPr="006815B9">
        <w:t xml:space="preserve">Các phép tính có thể được thực hiện trong </w:t>
      </w:r>
      <w:r w:rsidRPr="006815B9">
        <w:rPr>
          <w:b/>
          <w:bCs/>
        </w:rPr>
        <w:t>fragment shader</w:t>
      </w:r>
      <w:r w:rsidRPr="006815B9">
        <w:t xml:space="preserve"> hoặc thậm chí trong </w:t>
      </w:r>
      <w:r w:rsidRPr="006815B9">
        <w:rPr>
          <w:b/>
          <w:bCs/>
        </w:rPr>
        <w:t>vertex shader</w:t>
      </w:r>
      <w:r w:rsidRPr="006815B9">
        <w:t xml:space="preserve"> (với một số điều chỉnh) nếu cần tối ưu hóa hiệu suất. </w:t>
      </w:r>
      <w:r w:rsidRPr="006815B9">
        <w:rPr>
          <w:b/>
          <w:bCs/>
        </w:rPr>
        <w:t>Hình 7.15</w:t>
      </w:r>
      <w:r w:rsidRPr="006815B9">
        <w:t xml:space="preserve"> minh họa hình khối torus được kết xuất bằng </w:t>
      </w:r>
      <w:r w:rsidRPr="006815B9">
        <w:rPr>
          <w:b/>
          <w:bCs/>
        </w:rPr>
        <w:t>Blinn-Phong shading</w:t>
      </w:r>
      <w:r w:rsidRPr="006815B9">
        <w:t xml:space="preserve">; chất lượng hình ảnh hầu như không thể phân biệt so với </w:t>
      </w:r>
      <w:r w:rsidRPr="006815B9">
        <w:rPr>
          <w:b/>
          <w:bCs/>
        </w:rPr>
        <w:t>Phong shading</w:t>
      </w:r>
      <w:r w:rsidRPr="006815B9">
        <w:t>, nhưng lại tiết kiệm đáng kể chi phí hiệu suất.</w:t>
      </w:r>
    </w:p>
    <w:p w:rsidR="006815B9" w:rsidRPr="006815B9" w:rsidRDefault="006815B9" w:rsidP="006815B9">
      <w:r w:rsidRPr="006815B9">
        <w:rPr>
          <w:b/>
          <w:bCs/>
        </w:rPr>
        <w:t>Chương trình 7.3</w:t>
      </w:r>
      <w:r w:rsidRPr="006815B9">
        <w:t xml:space="preserve"> cung cấp các vertex shader và fragment shader đã chỉnh sửa để chuyển đổi ví dụ Phong shading trong </w:t>
      </w:r>
      <w:r w:rsidRPr="006815B9">
        <w:rPr>
          <w:b/>
          <w:bCs/>
        </w:rPr>
        <w:t>Chương trình 7.2</w:t>
      </w:r>
      <w:r w:rsidRPr="006815B9">
        <w:t xml:space="preserve"> sang Blinn-Phong shading. Như trước đây, không có thay đổi nào đối với mã </w:t>
      </w:r>
      <w:r w:rsidRPr="006815B9">
        <w:rPr>
          <w:b/>
          <w:bCs/>
        </w:rPr>
        <w:t>Java/JOGL</w:t>
      </w:r>
    </w:p>
    <w:p w:rsidR="00395ED3" w:rsidRDefault="006815B9" w:rsidP="00395ED3">
      <w:pPr>
        <w:jc w:val="center"/>
      </w:pPr>
      <w:r w:rsidRPr="006815B9">
        <w:lastRenderedPageBreak/>
        <w:drawing>
          <wp:inline distT="0" distB="0" distL="0" distR="0" wp14:anchorId="14622AE5" wp14:editId="1819915B">
            <wp:extent cx="3612193" cy="1729890"/>
            <wp:effectExtent l="0" t="0" r="7620" b="3810"/>
            <wp:docPr id="15232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6404" name=""/>
                    <pic:cNvPicPr/>
                  </pic:nvPicPr>
                  <pic:blipFill>
                    <a:blip r:embed="rId126"/>
                    <a:stretch>
                      <a:fillRect/>
                    </a:stretch>
                  </pic:blipFill>
                  <pic:spPr>
                    <a:xfrm>
                      <a:off x="0" y="0"/>
                      <a:ext cx="3612193" cy="1729890"/>
                    </a:xfrm>
                    <a:prstGeom prst="rect">
                      <a:avLst/>
                    </a:prstGeom>
                  </pic:spPr>
                </pic:pic>
              </a:graphicData>
            </a:graphic>
          </wp:inline>
        </w:drawing>
      </w:r>
    </w:p>
    <w:p w:rsidR="006815B9" w:rsidRDefault="00395ED3" w:rsidP="00395ED3">
      <w:pPr>
        <w:pStyle w:val="Heading2"/>
      </w:pPr>
      <w:r w:rsidRPr="00395ED3">
        <w:t>7.6 COMBINING LIGHTING AND TEXTURES</w:t>
      </w:r>
    </w:p>
    <w:p w:rsidR="00395ED3" w:rsidRPr="00395ED3" w:rsidRDefault="00395ED3" w:rsidP="00395ED3">
      <w:r w:rsidRPr="00395ED3">
        <w:t xml:space="preserve">Cho đến nay, mô hình ánh sáng của chúng ta đã giả định rằng chúng ta sử dụng ánh sáng với các giá trị </w:t>
      </w:r>
      <w:r w:rsidRPr="00395ED3">
        <w:rPr>
          <w:b/>
          <w:bCs/>
        </w:rPr>
        <w:t>ADS</w:t>
      </w:r>
      <w:r w:rsidRPr="00395ED3">
        <w:t xml:space="preserve"> được chỉ định để chiếu sáng các đối tượng được làm từ vật liệu cũng được định nghĩa bằng các giá trị </w:t>
      </w:r>
      <w:r w:rsidRPr="00395ED3">
        <w:rPr>
          <w:b/>
          <w:bCs/>
        </w:rPr>
        <w:t>ADS</w:t>
      </w:r>
      <w:r w:rsidRPr="00395ED3">
        <w:t xml:space="preserve">. Tuy nhiên, như đã thấy trong </w:t>
      </w:r>
      <w:r w:rsidRPr="00395ED3">
        <w:rPr>
          <w:b/>
          <w:bCs/>
        </w:rPr>
        <w:t>Chương 5</w:t>
      </w:r>
      <w:r w:rsidRPr="00395ED3">
        <w:t>, một số đối tượng có thể thay vào đó có bề mặt được xác định bởi hình ảnh kết cấu (</w:t>
      </w:r>
      <w:r w:rsidRPr="00395ED3">
        <w:rPr>
          <w:b/>
          <w:bCs/>
        </w:rPr>
        <w:t>texture</w:t>
      </w:r>
      <w:r w:rsidRPr="00395ED3">
        <w:t>). Do đó, chúng ta cần một cách để kết hợp màu sắc lấy mẫu từ texture và màu sắc được tạo ra từ mô hình ánh sáng.</w:t>
      </w:r>
    </w:p>
    <w:p w:rsidR="00395ED3" w:rsidRPr="00395ED3" w:rsidRDefault="00395ED3" w:rsidP="00395ED3">
      <w:r w:rsidRPr="00395ED3">
        <w:t>Cách chúng ta kết hợp ánh sáng và texture phụ thuộc vào bản chất của đối tượng và mục đích của texture. Có một số kịch bản, bao gồm:</w:t>
      </w:r>
    </w:p>
    <w:p w:rsidR="00395ED3" w:rsidRPr="00395ED3" w:rsidRDefault="00395ED3" w:rsidP="00395ED3">
      <w:pPr>
        <w:numPr>
          <w:ilvl w:val="0"/>
          <w:numId w:val="55"/>
        </w:numPr>
      </w:pPr>
      <w:r w:rsidRPr="00395ED3">
        <w:rPr>
          <w:b/>
          <w:bCs/>
        </w:rPr>
        <w:t>Hình ảnh texture phản ánh rất gần với diện mạo thực tế của bề mặt đối tượng.</w:t>
      </w:r>
    </w:p>
    <w:p w:rsidR="00395ED3" w:rsidRPr="00395ED3" w:rsidRDefault="00395ED3" w:rsidP="00395ED3">
      <w:pPr>
        <w:numPr>
          <w:ilvl w:val="0"/>
          <w:numId w:val="55"/>
        </w:numPr>
      </w:pPr>
      <w:r w:rsidRPr="00395ED3">
        <w:rPr>
          <w:b/>
          <w:bCs/>
        </w:rPr>
        <w:t>Đối tượng có cả vật liệu và texture.</w:t>
      </w:r>
    </w:p>
    <w:p w:rsidR="00395ED3" w:rsidRPr="00395ED3" w:rsidRDefault="00395ED3" w:rsidP="00395ED3">
      <w:pPr>
        <w:numPr>
          <w:ilvl w:val="0"/>
          <w:numId w:val="55"/>
        </w:numPr>
      </w:pPr>
      <w:r w:rsidRPr="00395ED3">
        <w:rPr>
          <w:b/>
          <w:bCs/>
        </w:rPr>
        <w:t>Texture chứa thông tin về bóng đổ hoặc phản chiếu (sẽ được đề cập trong Chương 8 và 9).</w:t>
      </w:r>
    </w:p>
    <w:p w:rsidR="00395ED3" w:rsidRPr="00395ED3" w:rsidRDefault="00395ED3" w:rsidP="00395ED3">
      <w:pPr>
        <w:numPr>
          <w:ilvl w:val="0"/>
          <w:numId w:val="55"/>
        </w:numPr>
      </w:pPr>
      <w:r w:rsidRPr="00395ED3">
        <w:rPr>
          <w:b/>
          <w:bCs/>
        </w:rPr>
        <w:t>Có nhiều nguồn ánh sáng và/hoặc nhiều texture liên quan.</w:t>
      </w:r>
    </w:p>
    <w:p w:rsidR="00395ED3" w:rsidRPr="00395ED3" w:rsidRDefault="00395ED3" w:rsidP="00395ED3">
      <w:r w:rsidRPr="00395ED3">
        <w:t xml:space="preserve">Hãy xem xét trường hợp đầu tiên, trong đó chúng ta có một đối tượng được tạo từ texture đơn giản và muốn thêm ánh sáng vào nó. Một cách đơn giản để thực hiện điều này trong </w:t>
      </w:r>
      <w:r w:rsidRPr="00395ED3">
        <w:rPr>
          <w:b/>
          <w:bCs/>
        </w:rPr>
        <w:t>fragment shader</w:t>
      </w:r>
      <w:r w:rsidRPr="00395ED3">
        <w:t xml:space="preserve"> là loại bỏ hoàn toàn phần đặc tả vật liệu và sử dụng màu texel (lấy từ texture sampler) thay thế cho các giá trị </w:t>
      </w:r>
      <w:r w:rsidRPr="00395ED3">
        <w:rPr>
          <w:b/>
          <w:bCs/>
        </w:rPr>
        <w:t>ADS</w:t>
      </w:r>
      <w:r w:rsidRPr="00395ED3">
        <w:t xml:space="preserve"> của vật liệu. Sau đây là một chiến lược (được biểu diễn dưới dạng mã giả):</w:t>
      </w:r>
    </w:p>
    <w:p w:rsidR="00395ED3" w:rsidRDefault="00395ED3" w:rsidP="00395ED3">
      <w:r w:rsidRPr="00395ED3">
        <w:drawing>
          <wp:inline distT="0" distB="0" distL="0" distR="0" wp14:anchorId="7C07DA82" wp14:editId="1C947D54">
            <wp:extent cx="3589331" cy="373412"/>
            <wp:effectExtent l="0" t="0" r="0" b="7620"/>
            <wp:docPr id="13382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4175" name=""/>
                    <pic:cNvPicPr/>
                  </pic:nvPicPr>
                  <pic:blipFill>
                    <a:blip r:embed="rId127"/>
                    <a:stretch>
                      <a:fillRect/>
                    </a:stretch>
                  </pic:blipFill>
                  <pic:spPr>
                    <a:xfrm>
                      <a:off x="0" y="0"/>
                      <a:ext cx="3589331" cy="373412"/>
                    </a:xfrm>
                    <a:prstGeom prst="rect">
                      <a:avLst/>
                    </a:prstGeom>
                  </pic:spPr>
                </pic:pic>
              </a:graphicData>
            </a:graphic>
          </wp:inline>
        </w:drawing>
      </w:r>
    </w:p>
    <w:p w:rsidR="00395ED3" w:rsidRDefault="00395ED3" w:rsidP="00395ED3">
      <w:r w:rsidRPr="00395ED3">
        <w:t xml:space="preserve">Trong trường hợp này, màu từ texture sẽ đóng góp vào các tính toán </w:t>
      </w:r>
      <w:r w:rsidRPr="00395ED3">
        <w:rPr>
          <w:b/>
          <w:bCs/>
        </w:rPr>
        <w:t>ambient</w:t>
      </w:r>
      <w:r w:rsidRPr="00395ED3">
        <w:t xml:space="preserve"> và </w:t>
      </w:r>
      <w:r w:rsidRPr="00395ED3">
        <w:rPr>
          <w:b/>
          <w:bCs/>
        </w:rPr>
        <w:t>diffuse</w:t>
      </w:r>
      <w:r w:rsidRPr="00395ED3">
        <w:t xml:space="preserve">, trong khi màu </w:t>
      </w:r>
      <w:r w:rsidRPr="00395ED3">
        <w:rPr>
          <w:b/>
          <w:bCs/>
        </w:rPr>
        <w:t>specular</w:t>
      </w:r>
      <w:r w:rsidRPr="00395ED3">
        <w:t xml:space="preserve"> được xác định hoàn toàn bởi ánh sáng. Thông thường, phần đóng góp của </w:t>
      </w:r>
      <w:r w:rsidRPr="00395ED3">
        <w:rPr>
          <w:b/>
          <w:bCs/>
        </w:rPr>
        <w:t>specular</w:t>
      </w:r>
      <w:r w:rsidRPr="00395ED3">
        <w:t xml:space="preserve"> được đặt dựa trên màu của ánh sáng, đặc biệt là đối với các bề mặt kim loại hoặc "bóng loáng". Tuy nhiên, một số bề mặt ít bóng hơn, chẳng hạn như vải hoặc gỗ chưa được đánh bóng (và thậm chí một số kim loại như vàng), có các điểm nhấn </w:t>
      </w:r>
      <w:r w:rsidRPr="00395ED3">
        <w:rPr>
          <w:b/>
          <w:bCs/>
        </w:rPr>
        <w:t>specular</w:t>
      </w:r>
      <w:r w:rsidRPr="00395ED3">
        <w:t xml:space="preserve"> bao gồm cả màu của bề mặt đối tượng. Trong những trường hợp đó, một chiến lược hơi sửa đổi phù hợp có thể là:</w:t>
      </w:r>
    </w:p>
    <w:p w:rsidR="00395ED3" w:rsidRDefault="00395ED3" w:rsidP="00395ED3">
      <w:r w:rsidRPr="00395ED3">
        <w:lastRenderedPageBreak/>
        <w:drawing>
          <wp:inline distT="0" distB="0" distL="0" distR="0" wp14:anchorId="2F52A803" wp14:editId="377F4EDD">
            <wp:extent cx="3619814" cy="396274"/>
            <wp:effectExtent l="0" t="0" r="0" b="3810"/>
            <wp:docPr id="17465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8381" name=""/>
                    <pic:cNvPicPr/>
                  </pic:nvPicPr>
                  <pic:blipFill>
                    <a:blip r:embed="rId128"/>
                    <a:stretch>
                      <a:fillRect/>
                    </a:stretch>
                  </pic:blipFill>
                  <pic:spPr>
                    <a:xfrm>
                      <a:off x="0" y="0"/>
                      <a:ext cx="3619814" cy="396274"/>
                    </a:xfrm>
                    <a:prstGeom prst="rect">
                      <a:avLst/>
                    </a:prstGeom>
                  </pic:spPr>
                </pic:pic>
              </a:graphicData>
            </a:graphic>
          </wp:inline>
        </w:drawing>
      </w:r>
    </w:p>
    <w:p w:rsidR="00395ED3" w:rsidRDefault="00395ED3" w:rsidP="00395ED3">
      <w:r w:rsidRPr="00395ED3">
        <w:t xml:space="preserve">Trong những trường hợp mà một đối tượng có vật liệu </w:t>
      </w:r>
      <w:r w:rsidRPr="00395ED3">
        <w:rPr>
          <w:b/>
          <w:bCs/>
        </w:rPr>
        <w:t>ADS</w:t>
      </w:r>
      <w:r w:rsidRPr="00395ED3">
        <w:t xml:space="preserve"> được bổ sung bởi một hình ảnh </w:t>
      </w:r>
      <w:r w:rsidRPr="00395ED3">
        <w:rPr>
          <w:b/>
          <w:bCs/>
        </w:rPr>
        <w:t>texture</w:t>
      </w:r>
      <w:r w:rsidRPr="00395ED3">
        <w:t xml:space="preserve">, chẳng hạn như một đối tượng làm từ bạc có texture thêm một lớp xỉn màu lên bề mặt, ta có thể kết hợp mô hình </w:t>
      </w:r>
      <w:r w:rsidRPr="00395ED3">
        <w:rPr>
          <w:b/>
          <w:bCs/>
        </w:rPr>
        <w:t>ADS</w:t>
      </w:r>
      <w:r w:rsidRPr="00395ED3">
        <w:t xml:space="preserve"> chuẩn với ánh sáng và vật liệu, như đã mô tả trong các phần trước, cùng với màu sắc từ texture bằng cách sử dụng tổng trọng số. Ví dụ:</w:t>
      </w:r>
    </w:p>
    <w:p w:rsidR="00395ED3" w:rsidRDefault="00395ED3" w:rsidP="00395ED3">
      <w:r w:rsidRPr="00395ED3">
        <w:drawing>
          <wp:inline distT="0" distB="0" distL="0" distR="0" wp14:anchorId="04FAC91F" wp14:editId="4AE60C63">
            <wp:extent cx="3505504" cy="563929"/>
            <wp:effectExtent l="0" t="0" r="0" b="7620"/>
            <wp:docPr id="9697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3569" name=""/>
                    <pic:cNvPicPr/>
                  </pic:nvPicPr>
                  <pic:blipFill>
                    <a:blip r:embed="rId129"/>
                    <a:stretch>
                      <a:fillRect/>
                    </a:stretch>
                  </pic:blipFill>
                  <pic:spPr>
                    <a:xfrm>
                      <a:off x="0" y="0"/>
                      <a:ext cx="3505504" cy="563929"/>
                    </a:xfrm>
                    <a:prstGeom prst="rect">
                      <a:avLst/>
                    </a:prstGeom>
                  </pic:spPr>
                </pic:pic>
              </a:graphicData>
            </a:graphic>
          </wp:inline>
        </w:drawing>
      </w:r>
    </w:p>
    <w:p w:rsidR="00395ED3" w:rsidRDefault="00395ED3" w:rsidP="00395ED3">
      <w:r w:rsidRPr="00395ED3">
        <w:t>Chiến lược kết hợp ánh sáng, vật liệu và textures có thể được mở rộng cho các cảnh có nhiều nguồn sáng và/hoặc nhiều texture. Ví dụ, khi có nhiều ánh sáng và nhiều texture, ta có thể kết hợp từng yếu tố này bằng cách tính toán các đóng góp của từng nguồn sáng và mỗi texture một cách độc lập, sau đó tổng hợp lại. Một cách làm có thể như sau:</w:t>
      </w:r>
    </w:p>
    <w:p w:rsidR="00395ED3" w:rsidRDefault="00395ED3" w:rsidP="00395ED3">
      <w:r w:rsidRPr="00395ED3">
        <w:drawing>
          <wp:inline distT="0" distB="0" distL="0" distR="0" wp14:anchorId="35E56853" wp14:editId="2CCE00A3">
            <wp:extent cx="3901778" cy="1257409"/>
            <wp:effectExtent l="0" t="0" r="3810" b="0"/>
            <wp:docPr id="877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6664" name=""/>
                    <pic:cNvPicPr/>
                  </pic:nvPicPr>
                  <pic:blipFill>
                    <a:blip r:embed="rId130"/>
                    <a:stretch>
                      <a:fillRect/>
                    </a:stretch>
                  </pic:blipFill>
                  <pic:spPr>
                    <a:xfrm>
                      <a:off x="0" y="0"/>
                      <a:ext cx="3901778" cy="1257409"/>
                    </a:xfrm>
                    <a:prstGeom prst="rect">
                      <a:avLst/>
                    </a:prstGeom>
                  </pic:spPr>
                </pic:pic>
              </a:graphicData>
            </a:graphic>
          </wp:inline>
        </w:drawing>
      </w:r>
    </w:p>
    <w:p w:rsidR="00395ED3" w:rsidRDefault="006E6806" w:rsidP="00395ED3">
      <w:r w:rsidRPr="006E6806">
        <w:t>Hình 7.17 hiển thị con cá heo Studio 522 với một texture hình ảnh đã được UV-mapping (do Jay Turberville [TU18] tạo ra) và mô hình tàu con thoi NASA mà chúng ta đã thấy trước đó trong Chương 6. Cả hai mô hình có texture đều được tăng cường với ánh sáng Blinn-Phong, không bao gồm vật liệu, và với các điểm sáng specular chỉ sử dụng ánh sáng. Trong cả hai trường hợp, phép toán tính màu đầu ra tương ứng trong fragment shader là:</w:t>
      </w:r>
    </w:p>
    <w:p w:rsidR="006E6806" w:rsidRDefault="006E6806" w:rsidP="00395ED3">
      <w:r w:rsidRPr="006E6806">
        <w:drawing>
          <wp:inline distT="0" distB="0" distL="0" distR="0" wp14:anchorId="40951336" wp14:editId="20451863">
            <wp:extent cx="3848433" cy="678239"/>
            <wp:effectExtent l="0" t="0" r="0" b="7620"/>
            <wp:docPr id="1061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3639" name=""/>
                    <pic:cNvPicPr/>
                  </pic:nvPicPr>
                  <pic:blipFill>
                    <a:blip r:embed="rId131"/>
                    <a:stretch>
                      <a:fillRect/>
                    </a:stretch>
                  </pic:blipFill>
                  <pic:spPr>
                    <a:xfrm>
                      <a:off x="0" y="0"/>
                      <a:ext cx="3848433" cy="678239"/>
                    </a:xfrm>
                    <a:prstGeom prst="rect">
                      <a:avLst/>
                    </a:prstGeom>
                  </pic:spPr>
                </pic:pic>
              </a:graphicData>
            </a:graphic>
          </wp:inline>
        </w:drawing>
      </w:r>
    </w:p>
    <w:p w:rsidR="006E6806" w:rsidRPr="00395ED3" w:rsidRDefault="006E6806" w:rsidP="00395ED3">
      <w:r w:rsidRPr="006E6806">
        <w:t>Lưu ý rằng có thể phép toán xác định fragColor sẽ tạo ra các giá trị lớn hơn 1.0. Khi điều đó xảy ra, OpenGL sẽ giới hạn giá trị tính toán về 1.0.</w:t>
      </w:r>
    </w:p>
    <w:p w:rsidR="00CB3EC3" w:rsidRDefault="000D5E49" w:rsidP="000D5E49">
      <w:pPr>
        <w:pStyle w:val="Heading1"/>
      </w:pPr>
      <w:r>
        <w:t xml:space="preserve">Chapter </w:t>
      </w:r>
      <w:r w:rsidR="00C34EBC">
        <w:t>9</w:t>
      </w:r>
      <w:r>
        <w:t xml:space="preserve">: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rsidP="000D5E49">
      <w:pPr>
        <w:numPr>
          <w:ilvl w:val="0"/>
          <w:numId w:val="32"/>
        </w:numPr>
      </w:pPr>
      <w:r w:rsidRPr="000D5E49">
        <w:lastRenderedPageBreak/>
        <w:t>Tạo một đối tượng hình lập phương.</w:t>
      </w:r>
    </w:p>
    <w:p w:rsidR="000D5E49" w:rsidRPr="000D5E49" w:rsidRDefault="000D5E49" w:rsidP="000D5E49">
      <w:pPr>
        <w:numPr>
          <w:ilvl w:val="0"/>
          <w:numId w:val="32"/>
        </w:numPr>
      </w:pPr>
      <w:r w:rsidRPr="000D5E49">
        <w:t>Áp dụng texture (kết cấu bề mặt) lên hình lập phương với môi trường mong muốn.</w:t>
      </w:r>
    </w:p>
    <w:p w:rsidR="000D5E49" w:rsidRPr="000D5E49" w:rsidRDefault="000D5E49" w:rsidP="000D5E49">
      <w:pPr>
        <w:numPr>
          <w:ilvl w:val="0"/>
          <w:numId w:val="32"/>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rsidP="000D5E49">
      <w:pPr>
        <w:numPr>
          <w:ilvl w:val="0"/>
          <w:numId w:val="33"/>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32"/>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33"/>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34"/>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rsidP="006032D7">
      <w:pPr>
        <w:numPr>
          <w:ilvl w:val="0"/>
          <w:numId w:val="34"/>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rsidP="006032D7">
      <w:pPr>
        <w:numPr>
          <w:ilvl w:val="0"/>
          <w:numId w:val="34"/>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35"/>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rsidP="006032D7">
      <w:pPr>
        <w:numPr>
          <w:ilvl w:val="0"/>
          <w:numId w:val="35"/>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rsidP="006032D7">
      <w:pPr>
        <w:numPr>
          <w:ilvl w:val="0"/>
          <w:numId w:val="35"/>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36"/>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rsidP="00AE2333">
      <w:pPr>
        <w:numPr>
          <w:ilvl w:val="0"/>
          <w:numId w:val="36"/>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rsidP="00AE2333">
      <w:pPr>
        <w:numPr>
          <w:ilvl w:val="0"/>
          <w:numId w:val="37"/>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37"/>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rsidP="00AE2333">
      <w:pPr>
        <w:numPr>
          <w:ilvl w:val="0"/>
          <w:numId w:val="39"/>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rsidP="00AE2333">
      <w:pPr>
        <w:numPr>
          <w:ilvl w:val="0"/>
          <w:numId w:val="39"/>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rsidP="00AE2333">
      <w:pPr>
        <w:numPr>
          <w:ilvl w:val="0"/>
          <w:numId w:val="40"/>
        </w:numPr>
      </w:pPr>
      <w:r w:rsidRPr="00AE2333">
        <w:t>Một mô hình khối lập phương đã được giới thiệu trong Chương 4.</w:t>
      </w:r>
    </w:p>
    <w:p w:rsidR="00AE2333" w:rsidRPr="00AE2333" w:rsidRDefault="00AE2333" w:rsidP="00AE2333">
      <w:pPr>
        <w:numPr>
          <w:ilvl w:val="0"/>
          <w:numId w:val="40"/>
        </w:numPr>
      </w:pPr>
      <w:r w:rsidRPr="00AE2333">
        <w:t>Có thể gán các tọa độ texture như minh họa trước đó trong Hình 9.3.</w:t>
      </w:r>
    </w:p>
    <w:p w:rsidR="00AE2333" w:rsidRPr="00AE2333" w:rsidRDefault="00AE2333" w:rsidP="00AE2333">
      <w:pPr>
        <w:numPr>
          <w:ilvl w:val="0"/>
          <w:numId w:val="40"/>
        </w:numPr>
      </w:pPr>
      <w:r w:rsidRPr="00AE2333">
        <w:t>Chúng ta đã học cách đọc dữ liệu texture và định vị các đối tượng trong không gian 3D.</w:t>
      </w:r>
    </w:p>
    <w:p w:rsidR="00AE2333" w:rsidRPr="00AE2333" w:rsidRDefault="00AE2333" w:rsidP="00AE2333">
      <w:pPr>
        <w:numPr>
          <w:ilvl w:val="0"/>
          <w:numId w:val="40"/>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7755B6">
      <w:pPr>
        <w:pStyle w:val="Heading3"/>
      </w:pPr>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38"/>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w:t>
      </w:r>
      <w:proofErr w:type="gramStart"/>
      <w:r w:rsidRPr="009376EC">
        <w:t>loadCubeMap(</w:t>
      </w:r>
      <w:proofErr w:type="gramEnd"/>
      <w:r w:rsidRPr="009376EC">
        <w:t xml:space="preserve">)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w:t>
      </w:r>
      <w:proofErr w:type="gramStart"/>
      <w:r w:rsidRPr="009376EC">
        <w:t>loadCubeMap(</w:t>
      </w:r>
      <w:proofErr w:type="gramEnd"/>
      <w:r w:rsidRPr="009376EC">
        <w:t xml:space="preserve">),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OpenGL yêu cầu chúng ta chỉ định kích thước của các hình ảnh texture bằng hàm glTexStorage2</w:t>
      </w:r>
      <w:proofErr w:type="gramStart"/>
      <w:r w:rsidRPr="009376EC">
        <w:t>D(</w:t>
      </w:r>
      <w:proofErr w:type="gramEnd"/>
      <w:r w:rsidRPr="009376EC">
        <w:t xml:space="preserve">)—trong trường hợp này, kích thước là </w:t>
      </w:r>
      <w:r w:rsidRPr="009376EC">
        <w:rPr>
          <w:b/>
          <w:bCs/>
        </w:rPr>
        <w:t>1024×1024</w:t>
      </w:r>
      <w:r w:rsidRPr="009376EC">
        <w:t xml:space="preserve"> (phải là hình vuông). Cuối cùng, hàm </w:t>
      </w:r>
      <w:proofErr w:type="gramStart"/>
      <w:r w:rsidRPr="009376EC">
        <w:t>loadCubeMap(</w:t>
      </w:r>
      <w:proofErr w:type="gramEnd"/>
      <w:r w:rsidRPr="009376EC">
        <w:t>) sử dụng glTexSubImage2D() để gán từng texture vào một mặt của khối lập phương.</w:t>
      </w:r>
    </w:p>
    <w:p w:rsidR="009376EC" w:rsidRPr="009376EC" w:rsidRDefault="009376EC" w:rsidP="009376EC">
      <w:pPr>
        <w:ind w:firstLine="720"/>
      </w:pPr>
      <w:r w:rsidRPr="009376EC">
        <w:t xml:space="preserve">Hàm </w:t>
      </w:r>
      <w:proofErr w:type="gramStart"/>
      <w:r w:rsidRPr="009376EC">
        <w:t>init(</w:t>
      </w:r>
      <w:proofErr w:type="gramEnd"/>
      <w:r w:rsidRPr="009376EC">
        <w:t xml:space="preserve">)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w:t>
      </w:r>
      <w:proofErr w:type="gramStart"/>
      <w:r w:rsidRPr="009376EC">
        <w:t>display(</w:t>
      </w:r>
      <w:proofErr w:type="gramEnd"/>
      <w:r w:rsidRPr="009376EC">
        <w:t xml:space="preserve">),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7755B6">
      <w:pPr>
        <w:pStyle w:val="Heading2"/>
      </w:pPr>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w:t>
      </w:r>
      <w:r w:rsidRPr="00491445">
        <w:lastRenderedPageBreak/>
        <w:t>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39"/>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 xml:space="preserve">Việc triển khai yêu cầu một lượng mã nguồn bổ sung khá nhỏ. Chương trình 9.3 cho thấy những thay đổi sẽ được thực hiện trong các hàm </w:t>
      </w:r>
      <w:proofErr w:type="gramStart"/>
      <w:r w:rsidRPr="00491445">
        <w:t>display(</w:t>
      </w:r>
      <w:proofErr w:type="gramEnd"/>
      <w:r w:rsidRPr="00491445">
        <w:t xml:space="preserve">)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w:t>
      </w:r>
      <w:proofErr w:type="gramStart"/>
      <w:r w:rsidRPr="00491445">
        <w:t>main(</w:t>
      </w:r>
      <w:proofErr w:type="gramEnd"/>
      <w:r w:rsidRPr="00491445">
        <w:t>)).</w:t>
      </w:r>
    </w:p>
    <w:p w:rsidR="00491445" w:rsidRPr="00491445" w:rsidRDefault="00491445" w:rsidP="00491445">
      <w:pPr>
        <w:ind w:firstLine="720"/>
      </w:pPr>
      <w:r w:rsidRPr="00491445">
        <w:lastRenderedPageBreak/>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40"/>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 xml:space="preserve">Trong hàm </w:t>
      </w:r>
      <w:proofErr w:type="gramStart"/>
      <w:r w:rsidRPr="0071118D">
        <w:rPr>
          <w:b/>
          <w:bCs/>
        </w:rPr>
        <w:t>init(</w:t>
      </w:r>
      <w:proofErr w:type="gramEnd"/>
      <w:r w:rsidRPr="0071118D">
        <w:rPr>
          <w:b/>
          <w:bCs/>
        </w:rPr>
        <w:t>):</w:t>
      </w:r>
    </w:p>
    <w:p w:rsidR="0071118D" w:rsidRPr="0071118D" w:rsidRDefault="0071118D" w:rsidP="0071118D">
      <w:pPr>
        <w:numPr>
          <w:ilvl w:val="0"/>
          <w:numId w:val="41"/>
        </w:numPr>
      </w:pPr>
      <w:r w:rsidRPr="0071118D">
        <w:rPr>
          <w:b/>
          <w:bCs/>
        </w:rPr>
        <w:t>Tạo bộ đệm pháp tuyến (normals)</w:t>
      </w:r>
      <w:r w:rsidRPr="0071118D">
        <w:t xml:space="preserve"> cho torus (thực ra được thực hiện trong </w:t>
      </w:r>
      <w:proofErr w:type="gramStart"/>
      <w:r w:rsidRPr="0071118D">
        <w:t>setupVertices(</w:t>
      </w:r>
      <w:proofErr w:type="gramEnd"/>
      <w:r w:rsidRPr="0071118D">
        <w:t>), được gọi bởi init()).</w:t>
      </w:r>
    </w:p>
    <w:p w:rsidR="0071118D" w:rsidRPr="0071118D" w:rsidRDefault="0071118D" w:rsidP="0071118D">
      <w:pPr>
        <w:numPr>
          <w:ilvl w:val="0"/>
          <w:numId w:val="41"/>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 xml:space="preserve">Trong hàm </w:t>
      </w:r>
      <w:proofErr w:type="gramStart"/>
      <w:r w:rsidRPr="0071118D">
        <w:rPr>
          <w:b/>
          <w:bCs/>
        </w:rPr>
        <w:t>display(</w:t>
      </w:r>
      <w:proofErr w:type="gramEnd"/>
      <w:r w:rsidRPr="0071118D">
        <w:rPr>
          <w:b/>
          <w:bCs/>
        </w:rPr>
        <w:t>):</w:t>
      </w:r>
    </w:p>
    <w:p w:rsidR="0071118D" w:rsidRPr="0071118D" w:rsidRDefault="0071118D" w:rsidP="0071118D">
      <w:pPr>
        <w:numPr>
          <w:ilvl w:val="0"/>
          <w:numId w:val="42"/>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rsidP="0071118D">
      <w:pPr>
        <w:numPr>
          <w:ilvl w:val="0"/>
          <w:numId w:val="42"/>
        </w:numPr>
      </w:pPr>
      <w:r w:rsidRPr="0071118D">
        <w:rPr>
          <w:b/>
          <w:bCs/>
        </w:rPr>
        <w:lastRenderedPageBreak/>
        <w:t>Kích hoạt bộ đệm pháp tuyến</w:t>
      </w:r>
      <w:r w:rsidRPr="0071118D">
        <w:t xml:space="preserve"> của torus.</w:t>
      </w:r>
    </w:p>
    <w:p w:rsidR="0071118D" w:rsidRPr="0071118D" w:rsidRDefault="0071118D" w:rsidP="0071118D">
      <w:pPr>
        <w:numPr>
          <w:ilvl w:val="0"/>
          <w:numId w:val="42"/>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rsidP="0071118D">
      <w:pPr>
        <w:numPr>
          <w:ilvl w:val="0"/>
          <w:numId w:val="43"/>
        </w:numPr>
      </w:pPr>
      <w:r w:rsidRPr="0071118D">
        <w:rPr>
          <w:b/>
          <w:bCs/>
        </w:rPr>
        <w:t>Thêm các vector pháp tuyến và norm_matrix</w:t>
      </w:r>
      <w:r w:rsidRPr="0071118D">
        <w:t>.</w:t>
      </w:r>
    </w:p>
    <w:p w:rsidR="0071118D" w:rsidRPr="0071118D" w:rsidRDefault="0071118D" w:rsidP="0071118D">
      <w:pPr>
        <w:numPr>
          <w:ilvl w:val="0"/>
          <w:numId w:val="43"/>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rsidP="0071118D">
      <w:pPr>
        <w:numPr>
          <w:ilvl w:val="0"/>
          <w:numId w:val="44"/>
        </w:numPr>
      </w:pPr>
      <w:r w:rsidRPr="0071118D">
        <w:rPr>
          <w:b/>
          <w:bCs/>
        </w:rPr>
        <w:t>Tính toán vector phản chiếu</w:t>
      </w:r>
      <w:r w:rsidRPr="0071118D">
        <w:t>, tương tự như cách làm trong mô hình ánh sáng.</w:t>
      </w:r>
    </w:p>
    <w:p w:rsidR="0071118D" w:rsidRPr="0071118D" w:rsidRDefault="0071118D" w:rsidP="0071118D">
      <w:pPr>
        <w:numPr>
          <w:ilvl w:val="0"/>
          <w:numId w:val="44"/>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w:t>
      </w:r>
      <w:r w:rsidRPr="00012809">
        <w:lastRenderedPageBreak/>
        <w:t xml:space="preserve">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rPr>
          <w:noProof/>
        </w:rPr>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41"/>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rPr>
          <w:noProof/>
        </w:rPr>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42"/>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Các giá trị RGB trong một hình ảnh được lưu trữ dưới dạng byte và thường được diễn giải trong khoảng giá trị [</w:t>
      </w:r>
      <w:proofErr w:type="gramStart"/>
      <w:r w:rsidRPr="00B43FDB">
        <w:t>0..</w:t>
      </w:r>
      <w:proofErr w:type="gramEnd"/>
      <w:r w:rsidRPr="00B43FDB">
        <w:t>1], trong khi các vector có thể có giá trị thành phần dương hoặc âm. Nếu chúng ta giới hạn các thành phần của vector pháp tuyến trong khoảng [-</w:t>
      </w:r>
      <w:proofErr w:type="gramStart"/>
      <w:r w:rsidRPr="00B43FDB">
        <w:t>1..</w:t>
      </w:r>
      <w:proofErr w:type="gramEnd"/>
      <w:r w:rsidRPr="00B43FDB">
        <w:t xml:space="preserve">+1],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rPr>
          <w:noProof/>
        </w:rPr>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43"/>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w:t>
      </w:r>
      <w:proofErr w:type="gramStart"/>
      <w:r w:rsidRPr="00B43FDB">
        <w:t>1..</w:t>
      </w:r>
      <w:proofErr w:type="gramEnd"/>
      <w:r w:rsidRPr="00B43FDB">
        <w:t>+1],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rPr>
          <w:noProof/>
        </w:rPr>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44"/>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rPr>
          <w:noProof/>
        </w:rPr>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45"/>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rPr>
          <w:noProof/>
        </w:rPr>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46">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w:t>
      </w:r>
      <w:proofErr w:type="gramStart"/>
      <w:r w:rsidRPr="00B43FDB">
        <w:t>calcNewNormal(</w:t>
      </w:r>
      <w:proofErr w:type="gramEnd"/>
      <w:r w:rsidRPr="00B43FDB">
        <w:t xml:space="preserve">). Dòng thứ ba trong hàm (dòng chứa </w:t>
      </w:r>
      <w:proofErr w:type="gramStart"/>
      <w:r w:rsidRPr="00B43FDB">
        <w:t>dot(</w:t>
      </w:r>
      <w:proofErr w:type="gramEnd"/>
      <w:r w:rsidRPr="00B43FDB">
        <w:t xml:space="preserve">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w:t>
      </w:r>
      <w:proofErr w:type="gramStart"/>
      <w:r w:rsidRPr="00B43FDB">
        <w:t>0..</w:t>
      </w:r>
      <w:proofErr w:type="gramEnd"/>
      <w:r w:rsidRPr="00B43FDB">
        <w:t>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rPr>
          <w:noProof/>
        </w:rPr>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47"/>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rPr>
          <w:noProof/>
        </w:rPr>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48"/>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rPr>
          <w:noProof/>
        </w:rPr>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49"/>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rPr>
          <w:noProof/>
        </w:rPr>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50"/>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51"/>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rPr>
          <w:noProof/>
        </w:rPr>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52"/>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rPr>
          <w:noProof/>
        </w:rPr>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53"/>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54"/>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rPr>
          <w:noProof/>
        </w:rPr>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55"/>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rPr>
          <w:noProof/>
        </w:rPr>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56"/>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266643" w:rsidRPr="00A657F7" w:rsidRDefault="00266643" w:rsidP="00266643">
      <w:pPr>
        <w:pStyle w:val="Heading1"/>
      </w:pPr>
      <w:r>
        <w:t xml:space="preserve">Chapter 15: </w:t>
      </w:r>
      <w:r w:rsidRPr="00266643">
        <w:t>Simulating Water</w:t>
      </w:r>
    </w:p>
    <w:p w:rsidR="00A657F7" w:rsidRDefault="00266643" w:rsidP="00A657F7">
      <w:pPr>
        <w:ind w:firstLine="720"/>
      </w:pPr>
      <w:r w:rsidRPr="00266643">
        <w:t xml:space="preserve">Mô phỏng nước là một chủ đề phức tạp bởi nước xuất hiện trong rất nhiều bối cảnh khác nhau và có vô số hình dạng. Kỹ thuật sử dụng sẽ phụ thuộc vào ứng dụng cụ thể. Nước có thể chảy ra từ một vòi trong bếp, từ một vòi phun trên bãi cỏ, hoặc chảy trong một con sông, trong những đợt sóng lớn màu xanh đậm trên đại dương, hoặc xoáy tròn trong một ly nước uống. Có quá nhiều khả năng để có thể đề cập hết ở </w:t>
      </w:r>
      <w:r w:rsidRPr="00266643">
        <w:lastRenderedPageBreak/>
        <w:t>đây, vì vậy trong chương này, chúng ta sẽ tập trung vào một trường hợp phổ biến: một hồ bơi. Thiết lập của chúng ta sẽ cho phép quan sát nước từ trên xuống dưới bề mặt, hoặc từ dưới nhìn lên trên bề mặt, và chúng ta sẽ điều chỉnh góc nhìn của camera cho phù hợp. Với một số thay đổi nhỏ, cách này cũng có thể được áp dụng để mô phỏng mặt hồ (hoặc mặt biển với những gợn sóng nhỏ).</w:t>
      </w:r>
    </w:p>
    <w:p w:rsidR="00266643" w:rsidRDefault="00266643" w:rsidP="00266643">
      <w:pPr>
        <w:pStyle w:val="Heading2"/>
      </w:pPr>
      <w:r w:rsidRPr="00266643">
        <w:t>15.1 POOL SURFACE AND FLOOR GEOMETRY SETUP</w:t>
      </w:r>
    </w:p>
    <w:p w:rsidR="00266643" w:rsidRPr="00266643" w:rsidRDefault="00266643" w:rsidP="00266643">
      <w:pPr>
        <w:ind w:firstLine="720"/>
      </w:pPr>
      <w:r w:rsidRPr="00266643">
        <w:t>Chúng ta bắt đầu bằng cách thiết lập một cảnh đơn giản bao gồm một mặt phẳng nằm ngang và một skybox. Mặt phẳng này được tạo từ hai tam giác tạo thành một hình chữ nhật và được tô bằng một họa tiết bàn cờ sử dụng hàm texture procedural, tương tự (nhưng đơn giản hơn) họa tiết bàn cờ 3D đã được mô tả trong Chương 14. (Sau này, trong Chương trình 15.2, chúng ta sẽ thay đổi diện mạo của mặt phẳng này để nó trông giống như nước và chuyển họa tiết bàn cờ xuống một mặt phẳng thứ hai nằm ở đáy hồ bơi. Họa tiết bàn cờ sẽ được sử dụng để mô phỏng các viên gạch lát – nếu chúng ta đang mô phỏng một cái hồ, thì tất nhiên, chúng ta sẽ sử dụng một texture khác cho đáy hồ.)</w:t>
      </w:r>
    </w:p>
    <w:p w:rsidR="00266643" w:rsidRDefault="00266643" w:rsidP="00266643">
      <w:pPr>
        <w:ind w:firstLine="720"/>
      </w:pPr>
      <w:r w:rsidRPr="00266643">
        <w:t>Chương trình 15.1 trình bày cách tổ chức mã lệnh. Những giải thích về đoạn mã đã được trình bày trong các chương trước sẽ không được lặp lại ở đây. Hình 15.1 cho thấy kết quả khi chương trình được thực thi.</w:t>
      </w:r>
    </w:p>
    <w:p w:rsidR="00266643" w:rsidRDefault="00266643" w:rsidP="00266643">
      <w:pPr>
        <w:ind w:firstLine="720"/>
      </w:pPr>
      <w:r w:rsidRPr="00266643">
        <w:drawing>
          <wp:inline distT="0" distB="0" distL="0" distR="0" wp14:anchorId="70239151" wp14:editId="2AEE4830">
            <wp:extent cx="4762913" cy="1432684"/>
            <wp:effectExtent l="0" t="0" r="0" b="0"/>
            <wp:docPr id="856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4280" name=""/>
                    <pic:cNvPicPr/>
                  </pic:nvPicPr>
                  <pic:blipFill>
                    <a:blip r:embed="rId157"/>
                    <a:stretch>
                      <a:fillRect/>
                    </a:stretch>
                  </pic:blipFill>
                  <pic:spPr>
                    <a:xfrm>
                      <a:off x="0" y="0"/>
                      <a:ext cx="4762913" cy="1432684"/>
                    </a:xfrm>
                    <a:prstGeom prst="rect">
                      <a:avLst/>
                    </a:prstGeom>
                  </pic:spPr>
                </pic:pic>
              </a:graphicData>
            </a:graphic>
          </wp:inline>
        </w:drawing>
      </w:r>
    </w:p>
    <w:p w:rsidR="00432C10" w:rsidRPr="00432C10" w:rsidRDefault="00432C10" w:rsidP="00432C10">
      <w:pPr>
        <w:ind w:firstLine="720"/>
      </w:pPr>
      <w:r w:rsidRPr="00432C10">
        <w:t>Ứng dụng Java/JOGL xác định rằng mặt phẳng nằm ở độ cao 0.0, nghĩa là nó nằm ngang với mặt phẳng XZ. Camera được đặt ở vị trí cao hơn mặt phẳng 2.0 đơn vị và nghiêng xuống dưới với góc -15° nhìn về phía mặt phẳng.</w:t>
      </w:r>
    </w:p>
    <w:p w:rsidR="00432C10" w:rsidRPr="00432C10" w:rsidRDefault="00432C10" w:rsidP="00432C10">
      <w:pPr>
        <w:ind w:firstLine="720"/>
      </w:pPr>
      <w:r w:rsidRPr="00432C10">
        <w:t>Việc xác định mặt phẳng yêu cầu 18 giá trị số thực dấu phẩy động (2 tam giác x 3 đỉnh/tam giác x 3 tọa độ/đỉnh). Mẫu "bàn cờ" của mặt phẳng được tính toán theo cách tương tự như ví dụ 3D đã được trình bày trước đó trong Mục 14.4. Số lượng ô vuông mong muốn trên mỗi cạnh được xác định bằng biến tileScale, sau đó mẫu được tạo ra bằng cách tăng tỷ lệ tọa độ texture lên bằng giá trị tileScale và lấy phần dư khi chia cho 2. Kết quả 0 hoặc 1 sẽ được trả về tương ứng với màu (0,0,0) hoặc (1,1,1) – tức là màu đen hoặc trắng.</w:t>
      </w:r>
    </w:p>
    <w:p w:rsidR="00432C10" w:rsidRPr="00432C10" w:rsidRDefault="00432C10" w:rsidP="00432C10">
      <w:pPr>
        <w:ind w:firstLine="720"/>
      </w:pPr>
      <w:r w:rsidRPr="00432C10">
        <w:t xml:space="preserve">Chúng ta giờ đây thêm một mặt phẳng thứ hai vào cảnh và xây dựng một bể bơi, sử dụng cùng một mô hình mặt phẳng (PLANE_POSITIONS và PLANE_TEXCOORDS) cho cả bề mặt trên và đáy của bể. Chúng ta đặt mẫu bàn cờ lên mặt phẳng phía dưới (đáy), và đối với mặt phẳng bề mặt trên, chúng ta bắt đầu với một màu xanh dương </w:t>
      </w:r>
      <w:r w:rsidRPr="00432C10">
        <w:lastRenderedPageBreak/>
        <w:t>đồng nhất. Ngoài ra, chúng ta cũng thêm ánh sáng ADS Phong (được trình bày trước đó trong Chương 7). Cách tổ chức ứng dụng Java/JOGL cho những phần bổ sung này được thể hiện trong Chương trình 15.2.</w:t>
      </w:r>
    </w:p>
    <w:p w:rsidR="00266643" w:rsidRDefault="00432C10" w:rsidP="00432C10">
      <w:pPr>
        <w:jc w:val="center"/>
      </w:pPr>
      <w:r w:rsidRPr="00432C10">
        <w:drawing>
          <wp:inline distT="0" distB="0" distL="0" distR="0" wp14:anchorId="36284A84" wp14:editId="444D412A">
            <wp:extent cx="5037257" cy="1646063"/>
            <wp:effectExtent l="0" t="0" r="0" b="0"/>
            <wp:docPr id="19098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2641" name=""/>
                    <pic:cNvPicPr/>
                  </pic:nvPicPr>
                  <pic:blipFill>
                    <a:blip r:embed="rId158"/>
                    <a:stretch>
                      <a:fillRect/>
                    </a:stretch>
                  </pic:blipFill>
                  <pic:spPr>
                    <a:xfrm>
                      <a:off x="0" y="0"/>
                      <a:ext cx="5037257" cy="1646063"/>
                    </a:xfrm>
                    <a:prstGeom prst="rect">
                      <a:avLst/>
                    </a:prstGeom>
                  </pic:spPr>
                </pic:pic>
              </a:graphicData>
            </a:graphic>
          </wp:inline>
        </w:drawing>
      </w:r>
    </w:p>
    <w:p w:rsidR="00432C10" w:rsidRPr="00266643" w:rsidRDefault="00432C10" w:rsidP="00432C10"/>
    <w:p w:rsidR="00266643" w:rsidRPr="00266643" w:rsidRDefault="00266643" w:rsidP="00266643"/>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93F20"/>
    <w:multiLevelType w:val="multilevel"/>
    <w:tmpl w:val="02F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03A59"/>
    <w:multiLevelType w:val="multilevel"/>
    <w:tmpl w:val="68D8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9"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37C5F88"/>
    <w:multiLevelType w:val="multilevel"/>
    <w:tmpl w:val="58D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0"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5928EE"/>
    <w:multiLevelType w:val="multilevel"/>
    <w:tmpl w:val="C08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4127137"/>
    <w:multiLevelType w:val="multilevel"/>
    <w:tmpl w:val="4794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6"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0F066F1"/>
    <w:multiLevelType w:val="multilevel"/>
    <w:tmpl w:val="DFB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3612B90"/>
    <w:multiLevelType w:val="multilevel"/>
    <w:tmpl w:val="E9B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3"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4"/>
  </w:num>
  <w:num w:numId="2" w16cid:durableId="829177400">
    <w:abstractNumId w:val="31"/>
  </w:num>
  <w:num w:numId="3" w16cid:durableId="833228542">
    <w:abstractNumId w:val="39"/>
  </w:num>
  <w:num w:numId="4" w16cid:durableId="1768425964">
    <w:abstractNumId w:val="36"/>
  </w:num>
  <w:num w:numId="5" w16cid:durableId="566918141">
    <w:abstractNumId w:val="45"/>
  </w:num>
  <w:num w:numId="6" w16cid:durableId="616721658">
    <w:abstractNumId w:val="8"/>
  </w:num>
  <w:num w:numId="7" w16cid:durableId="738794854">
    <w:abstractNumId w:val="2"/>
  </w:num>
  <w:num w:numId="8" w16cid:durableId="150222411">
    <w:abstractNumId w:val="20"/>
  </w:num>
  <w:num w:numId="9" w16cid:durableId="1498498040">
    <w:abstractNumId w:val="13"/>
  </w:num>
  <w:num w:numId="10" w16cid:durableId="1493644435">
    <w:abstractNumId w:val="9"/>
  </w:num>
  <w:num w:numId="11" w16cid:durableId="1448767655">
    <w:abstractNumId w:val="14"/>
  </w:num>
  <w:num w:numId="12" w16cid:durableId="815992693">
    <w:abstractNumId w:val="5"/>
  </w:num>
  <w:num w:numId="13" w16cid:durableId="1907522241">
    <w:abstractNumId w:val="33"/>
  </w:num>
  <w:num w:numId="14" w16cid:durableId="989140377">
    <w:abstractNumId w:val="1"/>
  </w:num>
  <w:num w:numId="15" w16cid:durableId="81463388">
    <w:abstractNumId w:val="28"/>
  </w:num>
  <w:num w:numId="16" w16cid:durableId="110588880">
    <w:abstractNumId w:val="29"/>
  </w:num>
  <w:num w:numId="17" w16cid:durableId="1649505955">
    <w:abstractNumId w:val="52"/>
  </w:num>
  <w:num w:numId="18" w16cid:durableId="1829009216">
    <w:abstractNumId w:val="51"/>
  </w:num>
  <w:num w:numId="19" w16cid:durableId="227963974">
    <w:abstractNumId w:val="22"/>
  </w:num>
  <w:num w:numId="20" w16cid:durableId="891573800">
    <w:abstractNumId w:val="44"/>
  </w:num>
  <w:num w:numId="21" w16cid:durableId="963654672">
    <w:abstractNumId w:val="50"/>
  </w:num>
  <w:num w:numId="22" w16cid:durableId="1076903059">
    <w:abstractNumId w:val="46"/>
  </w:num>
  <w:num w:numId="23" w16cid:durableId="492574183">
    <w:abstractNumId w:val="46"/>
    <w:lvlOverride w:ilvl="2">
      <w:lvl w:ilvl="2">
        <w:numFmt w:val="decimal"/>
        <w:lvlText w:val="%3."/>
        <w:lvlJc w:val="left"/>
      </w:lvl>
    </w:lvlOverride>
  </w:num>
  <w:num w:numId="24" w16cid:durableId="333998520">
    <w:abstractNumId w:val="18"/>
  </w:num>
  <w:num w:numId="25" w16cid:durableId="1337617183">
    <w:abstractNumId w:val="11"/>
  </w:num>
  <w:num w:numId="26" w16cid:durableId="1948661027">
    <w:abstractNumId w:val="6"/>
  </w:num>
  <w:num w:numId="27" w16cid:durableId="847795568">
    <w:abstractNumId w:val="40"/>
  </w:num>
  <w:num w:numId="28" w16cid:durableId="1137916443">
    <w:abstractNumId w:val="53"/>
  </w:num>
  <w:num w:numId="29" w16cid:durableId="487865349">
    <w:abstractNumId w:val="26"/>
  </w:num>
  <w:num w:numId="30" w16cid:durableId="1178890375">
    <w:abstractNumId w:val="41"/>
  </w:num>
  <w:num w:numId="31" w16cid:durableId="1540125727">
    <w:abstractNumId w:val="10"/>
  </w:num>
  <w:num w:numId="32" w16cid:durableId="10029643">
    <w:abstractNumId w:val="3"/>
  </w:num>
  <w:num w:numId="33" w16cid:durableId="488642347">
    <w:abstractNumId w:val="15"/>
  </w:num>
  <w:num w:numId="34" w16cid:durableId="763190945">
    <w:abstractNumId w:val="25"/>
  </w:num>
  <w:num w:numId="35" w16cid:durableId="487016155">
    <w:abstractNumId w:val="48"/>
  </w:num>
  <w:num w:numId="36" w16cid:durableId="1436485074">
    <w:abstractNumId w:val="35"/>
  </w:num>
  <w:num w:numId="37" w16cid:durableId="1532840514">
    <w:abstractNumId w:val="0"/>
  </w:num>
  <w:num w:numId="38" w16cid:durableId="790366089">
    <w:abstractNumId w:val="7"/>
  </w:num>
  <w:num w:numId="39" w16cid:durableId="1246911827">
    <w:abstractNumId w:val="19"/>
  </w:num>
  <w:num w:numId="40" w16cid:durableId="1292981431">
    <w:abstractNumId w:val="12"/>
  </w:num>
  <w:num w:numId="41" w16cid:durableId="1751805583">
    <w:abstractNumId w:val="24"/>
  </w:num>
  <w:num w:numId="42" w16cid:durableId="1082147606">
    <w:abstractNumId w:val="27"/>
  </w:num>
  <w:num w:numId="43" w16cid:durableId="334766654">
    <w:abstractNumId w:val="42"/>
  </w:num>
  <w:num w:numId="44" w16cid:durableId="1415928934">
    <w:abstractNumId w:val="32"/>
  </w:num>
  <w:num w:numId="45" w16cid:durableId="742029154">
    <w:abstractNumId w:val="23"/>
  </w:num>
  <w:num w:numId="46" w16cid:durableId="153955729">
    <w:abstractNumId w:val="38"/>
  </w:num>
  <w:num w:numId="47" w16cid:durableId="1241060041">
    <w:abstractNumId w:val="30"/>
  </w:num>
  <w:num w:numId="48" w16cid:durableId="938412909">
    <w:abstractNumId w:val="43"/>
  </w:num>
  <w:num w:numId="49" w16cid:durableId="1550999041">
    <w:abstractNumId w:val="17"/>
  </w:num>
  <w:num w:numId="50" w16cid:durableId="1143306438">
    <w:abstractNumId w:val="16"/>
  </w:num>
  <w:num w:numId="51" w16cid:durableId="1196893688">
    <w:abstractNumId w:val="49"/>
  </w:num>
  <w:num w:numId="52" w16cid:durableId="1702708427">
    <w:abstractNumId w:val="21"/>
  </w:num>
  <w:num w:numId="53" w16cid:durableId="2113360769">
    <w:abstractNumId w:val="47"/>
  </w:num>
  <w:num w:numId="54" w16cid:durableId="1545212634">
    <w:abstractNumId w:val="37"/>
  </w:num>
  <w:num w:numId="55" w16cid:durableId="54856768">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624EA"/>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1F4186"/>
    <w:rsid w:val="002133BE"/>
    <w:rsid w:val="00266643"/>
    <w:rsid w:val="00270FD8"/>
    <w:rsid w:val="002A4180"/>
    <w:rsid w:val="002A4967"/>
    <w:rsid w:val="002D4368"/>
    <w:rsid w:val="002E222F"/>
    <w:rsid w:val="00327750"/>
    <w:rsid w:val="00342403"/>
    <w:rsid w:val="00345F04"/>
    <w:rsid w:val="00393FD5"/>
    <w:rsid w:val="00395592"/>
    <w:rsid w:val="00395ED3"/>
    <w:rsid w:val="00396650"/>
    <w:rsid w:val="003A420F"/>
    <w:rsid w:val="003D4E8D"/>
    <w:rsid w:val="003D7981"/>
    <w:rsid w:val="003F55D9"/>
    <w:rsid w:val="00403404"/>
    <w:rsid w:val="00410003"/>
    <w:rsid w:val="0042470C"/>
    <w:rsid w:val="00430E27"/>
    <w:rsid w:val="00432C10"/>
    <w:rsid w:val="00464953"/>
    <w:rsid w:val="00474B15"/>
    <w:rsid w:val="004904F2"/>
    <w:rsid w:val="004911DC"/>
    <w:rsid w:val="00491445"/>
    <w:rsid w:val="004A791A"/>
    <w:rsid w:val="004C3EFE"/>
    <w:rsid w:val="004E0488"/>
    <w:rsid w:val="004E4D4F"/>
    <w:rsid w:val="004E6678"/>
    <w:rsid w:val="0053241D"/>
    <w:rsid w:val="00545D84"/>
    <w:rsid w:val="005C380A"/>
    <w:rsid w:val="005F430A"/>
    <w:rsid w:val="006032D7"/>
    <w:rsid w:val="0060389A"/>
    <w:rsid w:val="00611869"/>
    <w:rsid w:val="006349ED"/>
    <w:rsid w:val="00644ED7"/>
    <w:rsid w:val="00654062"/>
    <w:rsid w:val="006771A4"/>
    <w:rsid w:val="006815B9"/>
    <w:rsid w:val="00697061"/>
    <w:rsid w:val="006A743F"/>
    <w:rsid w:val="006B57A7"/>
    <w:rsid w:val="006C2C0A"/>
    <w:rsid w:val="006D5507"/>
    <w:rsid w:val="006E6806"/>
    <w:rsid w:val="0071118D"/>
    <w:rsid w:val="00733294"/>
    <w:rsid w:val="00756D19"/>
    <w:rsid w:val="00757756"/>
    <w:rsid w:val="00770B47"/>
    <w:rsid w:val="007755B6"/>
    <w:rsid w:val="00776804"/>
    <w:rsid w:val="00785444"/>
    <w:rsid w:val="007A00B7"/>
    <w:rsid w:val="007A100C"/>
    <w:rsid w:val="007F7F0E"/>
    <w:rsid w:val="00805D8B"/>
    <w:rsid w:val="00813E3E"/>
    <w:rsid w:val="00826A21"/>
    <w:rsid w:val="00842C55"/>
    <w:rsid w:val="008442E2"/>
    <w:rsid w:val="00864462"/>
    <w:rsid w:val="00896CF3"/>
    <w:rsid w:val="008A4F60"/>
    <w:rsid w:val="008A7164"/>
    <w:rsid w:val="008C64E5"/>
    <w:rsid w:val="008C6ACA"/>
    <w:rsid w:val="009376EC"/>
    <w:rsid w:val="009715F2"/>
    <w:rsid w:val="00974BE3"/>
    <w:rsid w:val="0098208C"/>
    <w:rsid w:val="009916CB"/>
    <w:rsid w:val="009A1247"/>
    <w:rsid w:val="009A4652"/>
    <w:rsid w:val="009B1A7A"/>
    <w:rsid w:val="009B712C"/>
    <w:rsid w:val="009F0040"/>
    <w:rsid w:val="00A026A3"/>
    <w:rsid w:val="00A05F36"/>
    <w:rsid w:val="00A14082"/>
    <w:rsid w:val="00A339CB"/>
    <w:rsid w:val="00A40DD5"/>
    <w:rsid w:val="00A657F7"/>
    <w:rsid w:val="00A91069"/>
    <w:rsid w:val="00AB3A66"/>
    <w:rsid w:val="00AB4896"/>
    <w:rsid w:val="00AB4F41"/>
    <w:rsid w:val="00AE2333"/>
    <w:rsid w:val="00B15C35"/>
    <w:rsid w:val="00B43FDB"/>
    <w:rsid w:val="00B676C7"/>
    <w:rsid w:val="00B85E86"/>
    <w:rsid w:val="00B94F80"/>
    <w:rsid w:val="00BC2F0D"/>
    <w:rsid w:val="00BD3ACB"/>
    <w:rsid w:val="00BF622F"/>
    <w:rsid w:val="00C34EBC"/>
    <w:rsid w:val="00C91DEB"/>
    <w:rsid w:val="00CA31B1"/>
    <w:rsid w:val="00CB3EC3"/>
    <w:rsid w:val="00D026E6"/>
    <w:rsid w:val="00D0479E"/>
    <w:rsid w:val="00D06170"/>
    <w:rsid w:val="00D1199B"/>
    <w:rsid w:val="00D124E4"/>
    <w:rsid w:val="00D85071"/>
    <w:rsid w:val="00DA61E1"/>
    <w:rsid w:val="00DB7AB3"/>
    <w:rsid w:val="00DF004E"/>
    <w:rsid w:val="00DF678F"/>
    <w:rsid w:val="00E10B4B"/>
    <w:rsid w:val="00E10B8E"/>
    <w:rsid w:val="00E20136"/>
    <w:rsid w:val="00E25EE9"/>
    <w:rsid w:val="00E27E18"/>
    <w:rsid w:val="00E338D8"/>
    <w:rsid w:val="00E734C4"/>
    <w:rsid w:val="00E77847"/>
    <w:rsid w:val="00E77BFF"/>
    <w:rsid w:val="00E93E42"/>
    <w:rsid w:val="00EB3047"/>
    <w:rsid w:val="00ED0D69"/>
    <w:rsid w:val="00EE6379"/>
    <w:rsid w:val="00EF1D46"/>
    <w:rsid w:val="00F0789A"/>
    <w:rsid w:val="00F16BA8"/>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6A3FA"/>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182089635">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83927106">
      <w:bodyDiv w:val="1"/>
      <w:marLeft w:val="0"/>
      <w:marRight w:val="0"/>
      <w:marTop w:val="0"/>
      <w:marBottom w:val="0"/>
      <w:divBdr>
        <w:top w:val="none" w:sz="0" w:space="0" w:color="auto"/>
        <w:left w:val="none" w:sz="0" w:space="0" w:color="auto"/>
        <w:bottom w:val="none" w:sz="0" w:space="0" w:color="auto"/>
        <w:right w:val="none" w:sz="0" w:space="0" w:color="auto"/>
      </w:divBdr>
    </w:div>
    <w:div w:id="286008321">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3797024">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25999319">
      <w:bodyDiv w:val="1"/>
      <w:marLeft w:val="0"/>
      <w:marRight w:val="0"/>
      <w:marTop w:val="0"/>
      <w:marBottom w:val="0"/>
      <w:divBdr>
        <w:top w:val="none" w:sz="0" w:space="0" w:color="auto"/>
        <w:left w:val="none" w:sz="0" w:space="0" w:color="auto"/>
        <w:bottom w:val="none" w:sz="0" w:space="0" w:color="auto"/>
        <w:right w:val="none" w:sz="0" w:space="0" w:color="auto"/>
      </w:divBdr>
    </w:div>
    <w:div w:id="438180793">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64929280">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6374986">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05581025">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75766773">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30467365">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2228">
      <w:bodyDiv w:val="1"/>
      <w:marLeft w:val="0"/>
      <w:marRight w:val="0"/>
      <w:marTop w:val="0"/>
      <w:marBottom w:val="0"/>
      <w:divBdr>
        <w:top w:val="none" w:sz="0" w:space="0" w:color="auto"/>
        <w:left w:val="none" w:sz="0" w:space="0" w:color="auto"/>
        <w:bottom w:val="none" w:sz="0" w:space="0" w:color="auto"/>
        <w:right w:val="none" w:sz="0" w:space="0" w:color="auto"/>
      </w:divBdr>
    </w:div>
    <w:div w:id="820268208">
      <w:bodyDiv w:val="1"/>
      <w:marLeft w:val="0"/>
      <w:marRight w:val="0"/>
      <w:marTop w:val="0"/>
      <w:marBottom w:val="0"/>
      <w:divBdr>
        <w:top w:val="none" w:sz="0" w:space="0" w:color="auto"/>
        <w:left w:val="none" w:sz="0" w:space="0" w:color="auto"/>
        <w:bottom w:val="none" w:sz="0" w:space="0" w:color="auto"/>
        <w:right w:val="none" w:sz="0" w:space="0" w:color="auto"/>
      </w:divBdr>
    </w:div>
    <w:div w:id="849101500">
      <w:bodyDiv w:val="1"/>
      <w:marLeft w:val="0"/>
      <w:marRight w:val="0"/>
      <w:marTop w:val="0"/>
      <w:marBottom w:val="0"/>
      <w:divBdr>
        <w:top w:val="none" w:sz="0" w:space="0" w:color="auto"/>
        <w:left w:val="none" w:sz="0" w:space="0" w:color="auto"/>
        <w:bottom w:val="none" w:sz="0" w:space="0" w:color="auto"/>
        <w:right w:val="none" w:sz="0" w:space="0" w:color="auto"/>
      </w:divBdr>
    </w:div>
    <w:div w:id="850604263">
      <w:bodyDiv w:val="1"/>
      <w:marLeft w:val="0"/>
      <w:marRight w:val="0"/>
      <w:marTop w:val="0"/>
      <w:marBottom w:val="0"/>
      <w:divBdr>
        <w:top w:val="none" w:sz="0" w:space="0" w:color="auto"/>
        <w:left w:val="none" w:sz="0" w:space="0" w:color="auto"/>
        <w:bottom w:val="none" w:sz="0" w:space="0" w:color="auto"/>
        <w:right w:val="none" w:sz="0" w:space="0" w:color="auto"/>
      </w:divBdr>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21835940">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341670">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982081289">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320773">
      <w:bodyDiv w:val="1"/>
      <w:marLeft w:val="0"/>
      <w:marRight w:val="0"/>
      <w:marTop w:val="0"/>
      <w:marBottom w:val="0"/>
      <w:divBdr>
        <w:top w:val="none" w:sz="0" w:space="0" w:color="auto"/>
        <w:left w:val="none" w:sz="0" w:space="0" w:color="auto"/>
        <w:bottom w:val="none" w:sz="0" w:space="0" w:color="auto"/>
        <w:right w:val="none" w:sz="0" w:space="0" w:color="auto"/>
      </w:divBdr>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37264014">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84855963">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42717394">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379672257">
      <w:bodyDiv w:val="1"/>
      <w:marLeft w:val="0"/>
      <w:marRight w:val="0"/>
      <w:marTop w:val="0"/>
      <w:marBottom w:val="0"/>
      <w:divBdr>
        <w:top w:val="none" w:sz="0" w:space="0" w:color="auto"/>
        <w:left w:val="none" w:sz="0" w:space="0" w:color="auto"/>
        <w:bottom w:val="none" w:sz="0" w:space="0" w:color="auto"/>
        <w:right w:val="none" w:sz="0" w:space="0" w:color="auto"/>
      </w:divBdr>
    </w:div>
    <w:div w:id="1388333593">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21948466">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458179561">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58473793">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84588">
      <w:bodyDiv w:val="1"/>
      <w:marLeft w:val="0"/>
      <w:marRight w:val="0"/>
      <w:marTop w:val="0"/>
      <w:marBottom w:val="0"/>
      <w:divBdr>
        <w:top w:val="none" w:sz="0" w:space="0" w:color="auto"/>
        <w:left w:val="none" w:sz="0" w:space="0" w:color="auto"/>
        <w:bottom w:val="none" w:sz="0" w:space="0" w:color="auto"/>
        <w:right w:val="none" w:sz="0" w:space="0" w:color="auto"/>
      </w:divBdr>
    </w:div>
    <w:div w:id="1602028742">
      <w:bodyDiv w:val="1"/>
      <w:marLeft w:val="0"/>
      <w:marRight w:val="0"/>
      <w:marTop w:val="0"/>
      <w:marBottom w:val="0"/>
      <w:divBdr>
        <w:top w:val="none" w:sz="0" w:space="0" w:color="auto"/>
        <w:left w:val="none" w:sz="0" w:space="0" w:color="auto"/>
        <w:bottom w:val="none" w:sz="0" w:space="0" w:color="auto"/>
        <w:right w:val="none" w:sz="0" w:space="0" w:color="auto"/>
      </w:divBdr>
    </w:div>
    <w:div w:id="1604680795">
      <w:bodyDiv w:val="1"/>
      <w:marLeft w:val="0"/>
      <w:marRight w:val="0"/>
      <w:marTop w:val="0"/>
      <w:marBottom w:val="0"/>
      <w:divBdr>
        <w:top w:val="none" w:sz="0" w:space="0" w:color="auto"/>
        <w:left w:val="none" w:sz="0" w:space="0" w:color="auto"/>
        <w:bottom w:val="none" w:sz="0" w:space="0" w:color="auto"/>
        <w:right w:val="none" w:sz="0" w:space="0" w:color="auto"/>
      </w:divBdr>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5861413">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0875186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7277238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9978389">
      <w:bodyDiv w:val="1"/>
      <w:marLeft w:val="0"/>
      <w:marRight w:val="0"/>
      <w:marTop w:val="0"/>
      <w:marBottom w:val="0"/>
      <w:divBdr>
        <w:top w:val="none" w:sz="0" w:space="0" w:color="auto"/>
        <w:left w:val="none" w:sz="0" w:space="0" w:color="auto"/>
        <w:bottom w:val="none" w:sz="0" w:space="0" w:color="auto"/>
        <w:right w:val="none" w:sz="0" w:space="0" w:color="auto"/>
      </w:divBdr>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870416131">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0481669">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56446448">
      <w:bodyDiv w:val="1"/>
      <w:marLeft w:val="0"/>
      <w:marRight w:val="0"/>
      <w:marTop w:val="0"/>
      <w:marBottom w:val="0"/>
      <w:divBdr>
        <w:top w:val="none" w:sz="0" w:space="0" w:color="auto"/>
        <w:left w:val="none" w:sz="0" w:space="0" w:color="auto"/>
        <w:bottom w:val="none" w:sz="0" w:space="0" w:color="auto"/>
        <w:right w:val="none" w:sz="0" w:space="0" w:color="auto"/>
      </w:divBdr>
    </w:div>
    <w:div w:id="1972468665">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1999453109">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241202">
      <w:bodyDiv w:val="1"/>
      <w:marLeft w:val="0"/>
      <w:marRight w:val="0"/>
      <w:marTop w:val="0"/>
      <w:marBottom w:val="0"/>
      <w:divBdr>
        <w:top w:val="none" w:sz="0" w:space="0" w:color="auto"/>
        <w:left w:val="none" w:sz="0" w:space="0" w:color="auto"/>
        <w:bottom w:val="none" w:sz="0" w:space="0" w:color="auto"/>
        <w:right w:val="none" w:sz="0" w:space="0" w:color="auto"/>
      </w:divBdr>
    </w:div>
    <w:div w:id="2062754248">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 w:id="210522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fontTable" Target="fontTable.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jogamp.org/deployment/autobuilds/master/?C=M;O=D" TargetMode="External"/><Relationship Id="rId95" Type="http://schemas.openxmlformats.org/officeDocument/2006/relationships/image" Target="media/image90.png"/><Relationship Id="rId160"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6140</TotalTime>
  <Pages>105</Pages>
  <Words>20728</Words>
  <Characters>118156</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8</cp:revision>
  <dcterms:created xsi:type="dcterms:W3CDTF">2024-10-12T03:46:00Z</dcterms:created>
  <dcterms:modified xsi:type="dcterms:W3CDTF">2024-11-19T16:26:00Z</dcterms:modified>
</cp:coreProperties>
</file>